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EAC2" w14:textId="3FA3F698" w:rsidR="002614B6" w:rsidRPr="00E400EC" w:rsidRDefault="002614B6">
      <w:pPr>
        <w:spacing w:after="0" w:line="240" w:lineRule="auto"/>
        <w:rPr>
          <w:rFonts w:ascii="Tele-GroteskNor" w:hAnsi="Tele-GroteskNor"/>
        </w:rPr>
      </w:pPr>
    </w:p>
    <w:p w14:paraId="216E082E" w14:textId="77777777" w:rsidR="002614B6" w:rsidRPr="00E400EC" w:rsidRDefault="002614B6" w:rsidP="002614B6">
      <w:pPr>
        <w:spacing w:line="240" w:lineRule="auto"/>
        <w:jc w:val="center"/>
        <w:rPr>
          <w:rFonts w:ascii="Tele-GroteskNor" w:hAnsi="Tele-GroteskNor" w:cs="Arial"/>
          <w:b/>
          <w:sz w:val="40"/>
          <w:szCs w:val="40"/>
        </w:rPr>
      </w:pPr>
    </w:p>
    <w:p w14:paraId="2380812E" w14:textId="77777777" w:rsidR="002614B6" w:rsidRPr="00E400EC" w:rsidRDefault="002614B6" w:rsidP="002614B6">
      <w:pPr>
        <w:spacing w:line="240" w:lineRule="auto"/>
        <w:jc w:val="center"/>
        <w:rPr>
          <w:rFonts w:ascii="Tele-GroteskNor" w:hAnsi="Tele-GroteskNor" w:cs="Arial"/>
          <w:b/>
          <w:sz w:val="40"/>
          <w:szCs w:val="40"/>
        </w:rPr>
      </w:pPr>
      <w:r w:rsidRPr="00E400EC">
        <w:rPr>
          <w:rFonts w:ascii="Tele-GroteskNor" w:hAnsi="Tele-GroteskNor" w:cs="Arial"/>
          <w:b/>
          <w:sz w:val="40"/>
          <w:szCs w:val="40"/>
        </w:rPr>
        <w:t>FORMULARZ ODSTĄPIENIA OD UMOWY I ZWROTU</w:t>
      </w:r>
    </w:p>
    <w:p w14:paraId="13E89136" w14:textId="77777777" w:rsidR="002614B6" w:rsidRPr="00E400EC" w:rsidRDefault="002614B6" w:rsidP="002614B6">
      <w:pPr>
        <w:spacing w:line="240" w:lineRule="auto"/>
        <w:rPr>
          <w:rFonts w:ascii="Tele-GroteskNor" w:hAnsi="Tele-GroteskNor" w:cs="Arial"/>
          <w:sz w:val="20"/>
          <w:szCs w:val="20"/>
        </w:rPr>
      </w:pPr>
    </w:p>
    <w:p w14:paraId="5C1793BD" w14:textId="77777777" w:rsidR="002614B6" w:rsidRPr="00E400EC" w:rsidRDefault="002614B6" w:rsidP="002614B6">
      <w:pPr>
        <w:spacing w:after="0" w:line="216" w:lineRule="auto"/>
        <w:rPr>
          <w:rFonts w:ascii="Tele-GroteskNor" w:hAnsi="Tele-GroteskNor" w:cs="Arial"/>
          <w:sz w:val="24"/>
        </w:rPr>
      </w:pPr>
      <w:r w:rsidRPr="00E400EC">
        <w:rPr>
          <w:rFonts w:ascii="Tele-GroteskNor" w:hAnsi="Tele-GroteskNor" w:cs="Arial"/>
          <w:b/>
          <w:sz w:val="24"/>
        </w:rPr>
        <w:t>ADRESAT</w:t>
      </w:r>
      <w:r w:rsidRPr="00E400EC">
        <w:rPr>
          <w:rFonts w:ascii="Tele-GroteskNor" w:hAnsi="Tele-GroteskNor" w:cs="Arial"/>
          <w:sz w:val="24"/>
        </w:rPr>
        <w:t>:</w:t>
      </w:r>
    </w:p>
    <w:p w14:paraId="0F8BB2AC" w14:textId="77777777" w:rsidR="002614B6" w:rsidRPr="00E400EC" w:rsidRDefault="002614B6" w:rsidP="002614B6">
      <w:pPr>
        <w:spacing w:after="0" w:line="216" w:lineRule="auto"/>
        <w:rPr>
          <w:rFonts w:ascii="Tele-GroteskNor" w:hAnsi="Tele-GroteskNor" w:cs="Arial"/>
          <w:sz w:val="24"/>
        </w:rPr>
      </w:pPr>
      <w:r w:rsidRPr="00E400EC">
        <w:rPr>
          <w:rFonts w:ascii="Tele-GroteskNor" w:hAnsi="Tele-GroteskNor" w:cs="ArialMT"/>
          <w:sz w:val="24"/>
        </w:rPr>
        <w:t>T-Mobile Polska S.A.</w:t>
      </w:r>
    </w:p>
    <w:p w14:paraId="7D52315E" w14:textId="77777777" w:rsidR="002614B6" w:rsidRPr="00E400EC" w:rsidRDefault="002614B6" w:rsidP="002614B6">
      <w:pPr>
        <w:spacing w:after="0" w:line="216" w:lineRule="auto"/>
        <w:rPr>
          <w:rFonts w:ascii="Tele-GroteskNor" w:hAnsi="Tele-GroteskNor"/>
          <w:sz w:val="24"/>
        </w:rPr>
      </w:pPr>
      <w:r w:rsidRPr="00E400EC">
        <w:rPr>
          <w:rFonts w:ascii="Tele-GroteskNor" w:hAnsi="Tele-GroteskNor"/>
          <w:sz w:val="24"/>
        </w:rPr>
        <w:t>Sekcja Reklamacji,</w:t>
      </w:r>
    </w:p>
    <w:p w14:paraId="553CEEE4" w14:textId="77777777" w:rsidR="002614B6" w:rsidRPr="00E400EC" w:rsidRDefault="002614B6" w:rsidP="002614B6">
      <w:pPr>
        <w:spacing w:after="0" w:line="216" w:lineRule="auto"/>
        <w:rPr>
          <w:rFonts w:ascii="Tele-GroteskNor" w:hAnsi="Tele-GroteskNor"/>
          <w:sz w:val="24"/>
        </w:rPr>
      </w:pPr>
      <w:r w:rsidRPr="00E400EC">
        <w:rPr>
          <w:rFonts w:ascii="Tele-GroteskNor" w:hAnsi="Tele-GroteskNor"/>
          <w:sz w:val="24"/>
        </w:rPr>
        <w:t xml:space="preserve">ul Marynarska 12, </w:t>
      </w:r>
    </w:p>
    <w:p w14:paraId="1DA57187" w14:textId="77777777" w:rsidR="002614B6" w:rsidRPr="00E400EC" w:rsidRDefault="002614B6" w:rsidP="002614B6">
      <w:pPr>
        <w:spacing w:after="0" w:line="216" w:lineRule="auto"/>
        <w:rPr>
          <w:rFonts w:ascii="Tele-GroteskNor" w:hAnsi="Tele-GroteskNor" w:cs="Arial"/>
          <w:sz w:val="24"/>
        </w:rPr>
      </w:pPr>
      <w:r w:rsidRPr="00E400EC">
        <w:rPr>
          <w:rFonts w:ascii="Tele-GroteskNor" w:hAnsi="Tele-GroteskNor"/>
          <w:sz w:val="24"/>
        </w:rPr>
        <w:t>02-674 Warszawa</w:t>
      </w:r>
    </w:p>
    <w:p w14:paraId="6F011391" w14:textId="77777777" w:rsidR="002614B6" w:rsidRPr="00E400EC" w:rsidRDefault="002614B6" w:rsidP="002614B6">
      <w:pPr>
        <w:pStyle w:val="TCennikRegnumeracja111"/>
        <w:numPr>
          <w:ilvl w:val="0"/>
          <w:numId w:val="0"/>
        </w:numPr>
        <w:tabs>
          <w:tab w:val="left" w:pos="720"/>
        </w:tabs>
        <w:spacing w:line="240" w:lineRule="auto"/>
        <w:rPr>
          <w:rFonts w:ascii="Tele-GroteskNor" w:hAnsi="Tele-GroteskNor"/>
          <w:sz w:val="22"/>
          <w:szCs w:val="22"/>
        </w:rPr>
      </w:pPr>
    </w:p>
    <w:p w14:paraId="1758A57A" w14:textId="77777777" w:rsidR="002614B6" w:rsidRPr="00E400EC" w:rsidRDefault="002614B6" w:rsidP="002614B6">
      <w:pPr>
        <w:pStyle w:val="TCennikRegnumeracja111"/>
        <w:numPr>
          <w:ilvl w:val="0"/>
          <w:numId w:val="0"/>
        </w:numPr>
        <w:tabs>
          <w:tab w:val="left" w:pos="720"/>
        </w:tabs>
        <w:spacing w:line="240" w:lineRule="auto"/>
        <w:rPr>
          <w:rFonts w:ascii="Tele-GroteskNor" w:hAnsi="Tele-GroteskNor"/>
          <w:sz w:val="22"/>
          <w:szCs w:val="22"/>
        </w:rPr>
      </w:pPr>
      <w:r w:rsidRPr="00E400EC">
        <w:rPr>
          <w:rFonts w:ascii="Tele-GroteskNor" w:hAnsi="Tele-GroteskNor"/>
          <w:sz w:val="22"/>
          <w:szCs w:val="22"/>
        </w:rPr>
        <w:t>Imię i nazwisko Abonenta / firma ………………………………………………………………………………………………………………………………………………………</w:t>
      </w:r>
    </w:p>
    <w:p w14:paraId="3ED10047" w14:textId="77777777" w:rsidR="002614B6" w:rsidRPr="00E400EC" w:rsidRDefault="002614B6" w:rsidP="002614B6">
      <w:pPr>
        <w:pStyle w:val="TCennikRegnumeracja11"/>
        <w:numPr>
          <w:ilvl w:val="0"/>
          <w:numId w:val="0"/>
        </w:numPr>
        <w:tabs>
          <w:tab w:val="left" w:pos="720"/>
        </w:tabs>
        <w:spacing w:line="240" w:lineRule="auto"/>
        <w:rPr>
          <w:rFonts w:ascii="Tele-GroteskNor" w:hAnsi="Tele-GroteskNor"/>
          <w:sz w:val="22"/>
          <w:szCs w:val="22"/>
        </w:rPr>
      </w:pPr>
      <w:r w:rsidRPr="00E400EC">
        <w:rPr>
          <w:rFonts w:ascii="Tele-GroteskNor" w:hAnsi="Tele-GroteskNor"/>
          <w:sz w:val="22"/>
          <w:szCs w:val="22"/>
        </w:rPr>
        <w:t>Dnia ………………. 2018r.</w:t>
      </w:r>
    </w:p>
    <w:p w14:paraId="73047E27" w14:textId="77777777" w:rsidR="002614B6" w:rsidRPr="00E400EC" w:rsidRDefault="002614B6" w:rsidP="002614B6">
      <w:pPr>
        <w:pStyle w:val="TCennikRegnumeracja11"/>
        <w:numPr>
          <w:ilvl w:val="0"/>
          <w:numId w:val="0"/>
        </w:numPr>
        <w:tabs>
          <w:tab w:val="left" w:pos="720"/>
        </w:tabs>
        <w:spacing w:line="240" w:lineRule="auto"/>
        <w:rPr>
          <w:rFonts w:ascii="Tele-GroteskNor" w:hAnsi="Tele-GroteskNor"/>
          <w:sz w:val="22"/>
          <w:szCs w:val="22"/>
        </w:rPr>
      </w:pPr>
    </w:p>
    <w:p w14:paraId="0E68A09F" w14:textId="50C9C1A3" w:rsidR="002614B6" w:rsidRPr="00E400EC" w:rsidRDefault="002614B6" w:rsidP="002614B6">
      <w:pPr>
        <w:pStyle w:val="TCennikRegnumeracja11"/>
        <w:numPr>
          <w:ilvl w:val="0"/>
          <w:numId w:val="28"/>
        </w:numPr>
        <w:tabs>
          <w:tab w:val="left" w:pos="720"/>
        </w:tabs>
        <w:spacing w:after="0" w:line="240" w:lineRule="auto"/>
        <w:ind w:left="360"/>
        <w:rPr>
          <w:rFonts w:ascii="Tele-GroteskNor" w:hAnsi="Tele-GroteskNor"/>
          <w:sz w:val="22"/>
          <w:szCs w:val="22"/>
        </w:rPr>
      </w:pPr>
      <w:r w:rsidRPr="00E400EC">
        <w:rPr>
          <w:rFonts w:ascii="Tele-GroteskNor" w:hAnsi="Tele-GroteskNor"/>
          <w:noProof/>
          <w:lang w:eastAsia="pl-PL"/>
        </w:rPr>
        <w:drawing>
          <wp:inline distT="0" distB="0" distL="0" distR="0" wp14:anchorId="3CDF7DCC" wp14:editId="64E9C3B7">
            <wp:extent cx="132080" cy="132080"/>
            <wp:effectExtent l="0" t="0" r="1270" b="1270"/>
            <wp:docPr id="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0EC">
        <w:rPr>
          <w:rFonts w:ascii="Tele-GroteskNor" w:hAnsi="Tele-GroteskNor"/>
          <w:sz w:val="22"/>
          <w:szCs w:val="22"/>
        </w:rPr>
        <w:t xml:space="preserve">  Odstępuję Umowę dla Numeru Telefonu ……………………………………………………………………………………………………</w:t>
      </w:r>
      <w:r w:rsidR="00E400EC">
        <w:rPr>
          <w:rFonts w:ascii="Tele-GroteskNor" w:hAnsi="Tele-GroteskNor"/>
          <w:sz w:val="22"/>
          <w:szCs w:val="22"/>
        </w:rPr>
        <w:t>..</w:t>
      </w:r>
      <w:r w:rsidRPr="00E400EC">
        <w:rPr>
          <w:rFonts w:ascii="Tele-GroteskNor" w:hAnsi="Tele-GroteskNor"/>
          <w:sz w:val="22"/>
          <w:szCs w:val="22"/>
        </w:rPr>
        <w:t>………</w:t>
      </w:r>
      <w:r w:rsidR="00E400EC">
        <w:rPr>
          <w:rFonts w:ascii="Tele-GroteskNor" w:hAnsi="Tele-GroteskNor"/>
          <w:sz w:val="22"/>
          <w:szCs w:val="22"/>
        </w:rPr>
        <w:t>...</w:t>
      </w:r>
      <w:r w:rsidRPr="00E400EC">
        <w:rPr>
          <w:rFonts w:ascii="Tele-GroteskNor" w:hAnsi="Tele-GroteskNor"/>
          <w:sz w:val="22"/>
          <w:szCs w:val="22"/>
        </w:rPr>
        <w:t>………....</w:t>
      </w:r>
    </w:p>
    <w:p w14:paraId="5EE6B061" w14:textId="77777777" w:rsidR="002614B6" w:rsidRPr="00E400EC" w:rsidRDefault="002614B6" w:rsidP="002614B6">
      <w:pPr>
        <w:pStyle w:val="TCennikRegnumeracja11"/>
        <w:numPr>
          <w:ilvl w:val="0"/>
          <w:numId w:val="0"/>
        </w:numPr>
        <w:tabs>
          <w:tab w:val="left" w:pos="720"/>
        </w:tabs>
        <w:spacing w:line="240" w:lineRule="auto"/>
        <w:ind w:left="510" w:hanging="510"/>
        <w:rPr>
          <w:rFonts w:ascii="Tele-GroteskNor" w:hAnsi="Tele-GroteskNor"/>
          <w:i/>
          <w:iCs/>
          <w:szCs w:val="22"/>
        </w:rPr>
      </w:pPr>
      <w:r w:rsidRPr="00E400EC">
        <w:rPr>
          <w:rFonts w:ascii="Tele-GroteskNor" w:hAnsi="Tele-GroteskNor"/>
          <w:sz w:val="22"/>
          <w:szCs w:val="22"/>
        </w:rPr>
        <w:tab/>
      </w:r>
      <w:r w:rsidRPr="00E400EC">
        <w:rPr>
          <w:rFonts w:ascii="Tele-GroteskNor" w:hAnsi="Tele-GroteskNor"/>
          <w:i/>
          <w:iCs/>
          <w:szCs w:val="22"/>
        </w:rPr>
        <w:t>(zaznacz kwadrat, gdy nie przenosisz numeru do innego operatora albo robisz to bez udzielenia mu pełnomocnictwa do rozwiązania umowy z T-Mobile Polska S.A.)</w:t>
      </w:r>
    </w:p>
    <w:p w14:paraId="5309510E" w14:textId="77777777" w:rsidR="002614B6" w:rsidRPr="00E400EC" w:rsidRDefault="002614B6" w:rsidP="002614B6">
      <w:pPr>
        <w:pStyle w:val="TCennikRegnumeracja11"/>
        <w:numPr>
          <w:ilvl w:val="0"/>
          <w:numId w:val="0"/>
        </w:numPr>
        <w:tabs>
          <w:tab w:val="left" w:pos="720"/>
        </w:tabs>
        <w:spacing w:line="240" w:lineRule="auto"/>
        <w:ind w:left="510" w:hanging="510"/>
        <w:rPr>
          <w:rFonts w:ascii="Tele-GroteskNor" w:hAnsi="Tele-GroteskNor"/>
          <w:iCs/>
          <w:sz w:val="22"/>
          <w:szCs w:val="22"/>
        </w:rPr>
      </w:pPr>
    </w:p>
    <w:p w14:paraId="5EF78604" w14:textId="565688C5" w:rsidR="00E400EC" w:rsidRPr="00E400EC" w:rsidRDefault="002614B6" w:rsidP="002614B6">
      <w:pPr>
        <w:pStyle w:val="TCennikRegnumeracja11"/>
        <w:numPr>
          <w:ilvl w:val="0"/>
          <w:numId w:val="28"/>
        </w:numPr>
        <w:tabs>
          <w:tab w:val="left" w:pos="720"/>
        </w:tabs>
        <w:spacing w:after="0" w:line="240" w:lineRule="auto"/>
        <w:ind w:left="360"/>
        <w:rPr>
          <w:rFonts w:ascii="Tele-GroteskNor" w:hAnsi="Tele-GroteskNor"/>
          <w:sz w:val="22"/>
          <w:szCs w:val="22"/>
        </w:rPr>
      </w:pPr>
      <w:r w:rsidRPr="00E400EC">
        <w:rPr>
          <w:rFonts w:ascii="Tele-GroteskNor" w:hAnsi="Tele-GroteskNor"/>
          <w:noProof/>
          <w:lang w:eastAsia="pl-PL"/>
        </w:rPr>
        <w:drawing>
          <wp:inline distT="0" distB="0" distL="0" distR="0" wp14:anchorId="77061DB1" wp14:editId="40AE03D1">
            <wp:extent cx="132080" cy="132080"/>
            <wp:effectExtent l="0" t="0" r="127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208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0EC">
        <w:rPr>
          <w:rFonts w:ascii="Tele-GroteskNor" w:hAnsi="Tele-GroteskNor"/>
          <w:sz w:val="22"/>
          <w:szCs w:val="22"/>
        </w:rPr>
        <w:t xml:space="preserve"> Informuję, że zleciłem innemu operatorowi wypowiedzenie Umowy dla Numeru Telefonu, które należy traktować jako oświadczenie o odstąpieniu </w:t>
      </w:r>
      <w:r w:rsidRPr="00E400EC">
        <w:rPr>
          <w:rFonts w:ascii="Tele-GroteskNor" w:hAnsi="Tele-GroteskNor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…………………………………………………………………………………………………………………………………………………………………………………………………...</w:t>
      </w:r>
      <w:r w:rsidR="00E400EC">
        <w:rPr>
          <w:rFonts w:ascii="Tele-GroteskNor" w:hAnsi="Tele-GroteskNor"/>
          <w:szCs w:val="22"/>
        </w:rPr>
        <w:t>.....................</w:t>
      </w:r>
    </w:p>
    <w:p w14:paraId="27775B6E" w14:textId="58DD3A2B" w:rsidR="002614B6" w:rsidRPr="00E400EC" w:rsidRDefault="002614B6" w:rsidP="00E400EC">
      <w:pPr>
        <w:pStyle w:val="TCennikRegnumeracja11"/>
        <w:numPr>
          <w:ilvl w:val="0"/>
          <w:numId w:val="0"/>
        </w:numPr>
        <w:tabs>
          <w:tab w:val="left" w:pos="720"/>
        </w:tabs>
        <w:spacing w:after="0" w:line="240" w:lineRule="auto"/>
        <w:ind w:left="360"/>
        <w:rPr>
          <w:rFonts w:ascii="Tele-GroteskNor" w:hAnsi="Tele-GroteskNor"/>
          <w:sz w:val="22"/>
          <w:szCs w:val="22"/>
        </w:rPr>
      </w:pPr>
      <w:r w:rsidRPr="00E400EC">
        <w:rPr>
          <w:rFonts w:ascii="Tele-GroteskNor" w:hAnsi="Tele-GroteskNor"/>
          <w:i/>
          <w:iCs/>
          <w:szCs w:val="22"/>
        </w:rPr>
        <w:t>(zaznacz kwadrat, gdy u innego operatora złożyłeś już wniosek o przeniesienie numeru i zleciłeś mu rozwiązanie umowy z T-Mobile Polska S.A.)</w:t>
      </w:r>
    </w:p>
    <w:p w14:paraId="28FB6088" w14:textId="77777777" w:rsidR="002614B6" w:rsidRPr="00E400EC" w:rsidRDefault="002614B6" w:rsidP="002614B6">
      <w:pPr>
        <w:pStyle w:val="TCennikRegnumeracja11"/>
        <w:numPr>
          <w:ilvl w:val="0"/>
          <w:numId w:val="0"/>
        </w:numPr>
        <w:tabs>
          <w:tab w:val="left" w:pos="720"/>
        </w:tabs>
        <w:spacing w:line="240" w:lineRule="auto"/>
        <w:ind w:left="510"/>
        <w:rPr>
          <w:rFonts w:ascii="Tele-GroteskNor" w:hAnsi="Tele-GroteskNor"/>
          <w:sz w:val="22"/>
          <w:szCs w:val="22"/>
        </w:rPr>
      </w:pPr>
    </w:p>
    <w:p w14:paraId="4EB30584" w14:textId="77777777" w:rsidR="002614B6" w:rsidRPr="00E400EC" w:rsidRDefault="002614B6" w:rsidP="002614B6">
      <w:pPr>
        <w:pStyle w:val="TCennikRegnumeracja11"/>
        <w:numPr>
          <w:ilvl w:val="0"/>
          <w:numId w:val="28"/>
        </w:numPr>
        <w:tabs>
          <w:tab w:val="left" w:pos="720"/>
        </w:tabs>
        <w:spacing w:after="0" w:line="240" w:lineRule="auto"/>
        <w:ind w:left="360"/>
        <w:rPr>
          <w:rFonts w:ascii="Tele-GroteskNor" w:hAnsi="Tele-GroteskNor"/>
          <w:sz w:val="22"/>
          <w:szCs w:val="22"/>
        </w:rPr>
      </w:pPr>
      <w:r w:rsidRPr="00E400EC">
        <w:rPr>
          <w:rFonts w:ascii="Tele-GroteskNor" w:hAnsi="Tele-GroteskNor"/>
          <w:b/>
          <w:bCs w:val="0"/>
          <w:noProof/>
          <w:sz w:val="22"/>
          <w:szCs w:val="22"/>
          <w:lang w:eastAsia="pl-PL"/>
        </w:rPr>
        <w:drawing>
          <wp:inline distT="0" distB="0" distL="0" distR="0" wp14:anchorId="6ED52DC8" wp14:editId="034A4F17">
            <wp:extent cx="133985" cy="1403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00EC">
        <w:rPr>
          <w:rFonts w:ascii="Tele-GroteskNor" w:hAnsi="Tele-GroteskNor"/>
          <w:sz w:val="22"/>
          <w:szCs w:val="22"/>
        </w:rPr>
        <w:t xml:space="preserve">  Wnioskuję o przelanie należnego mi Zwrotu na podane niżej konto bankowe.   </w:t>
      </w:r>
    </w:p>
    <w:p w14:paraId="44E77710" w14:textId="77777777" w:rsidR="002614B6" w:rsidRPr="00E400EC" w:rsidRDefault="002614B6" w:rsidP="002614B6">
      <w:pPr>
        <w:pStyle w:val="TCennikRegnumeracja11"/>
        <w:numPr>
          <w:ilvl w:val="0"/>
          <w:numId w:val="0"/>
        </w:numPr>
        <w:tabs>
          <w:tab w:val="left" w:pos="720"/>
        </w:tabs>
        <w:spacing w:line="240" w:lineRule="auto"/>
        <w:ind w:left="360"/>
        <w:rPr>
          <w:rFonts w:ascii="Tele-GroteskNor" w:hAnsi="Tele-GroteskNor"/>
          <w:i/>
          <w:iCs/>
          <w:szCs w:val="22"/>
        </w:rPr>
      </w:pPr>
      <w:r w:rsidRPr="00E400EC">
        <w:rPr>
          <w:rFonts w:ascii="Tele-GroteskNor" w:hAnsi="Tele-GroteskNor"/>
          <w:i/>
          <w:iCs/>
          <w:szCs w:val="22"/>
        </w:rPr>
        <w:t>(zaznacz kwadrat, gdy chcesz wpłacenia Zwrotu na Twoje konto bankowe)</w:t>
      </w:r>
    </w:p>
    <w:p w14:paraId="7ECF800B" w14:textId="77777777" w:rsidR="002614B6" w:rsidRPr="00E400EC" w:rsidRDefault="002614B6" w:rsidP="002614B6">
      <w:pPr>
        <w:pStyle w:val="TCennikRegnumeracja11"/>
        <w:numPr>
          <w:ilvl w:val="0"/>
          <w:numId w:val="0"/>
        </w:numPr>
        <w:tabs>
          <w:tab w:val="left" w:pos="720"/>
        </w:tabs>
        <w:spacing w:line="240" w:lineRule="auto"/>
        <w:ind w:left="360"/>
        <w:rPr>
          <w:rFonts w:ascii="Tele-GroteskNor" w:hAnsi="Tele-GroteskNor"/>
          <w:i/>
          <w:iCs/>
          <w:szCs w:val="22"/>
        </w:rPr>
      </w:pPr>
    </w:p>
    <w:p w14:paraId="79702106" w14:textId="77777777" w:rsidR="002614B6" w:rsidRPr="00E400EC" w:rsidRDefault="002614B6" w:rsidP="002614B6">
      <w:pPr>
        <w:pStyle w:val="TCennikRegnumeracja11"/>
        <w:numPr>
          <w:ilvl w:val="0"/>
          <w:numId w:val="0"/>
        </w:numPr>
        <w:tabs>
          <w:tab w:val="left" w:pos="720"/>
        </w:tabs>
        <w:spacing w:line="240" w:lineRule="auto"/>
        <w:ind w:left="360"/>
        <w:rPr>
          <w:rFonts w:ascii="Tele-GroteskNor" w:hAnsi="Tele-GroteskNor"/>
          <w:sz w:val="22"/>
          <w:szCs w:val="22"/>
        </w:rPr>
      </w:pPr>
      <w:r w:rsidRPr="00E400EC">
        <w:rPr>
          <w:rFonts w:ascii="Tele-GroteskNor" w:hAnsi="Tele-GroteskNor"/>
          <w:sz w:val="22"/>
          <w:szCs w:val="22"/>
        </w:rPr>
        <w:t xml:space="preserve">Numer konta bankowego Abonenta w banku mającym siedzibę na terytorium Polski, na który oczekuję zwrotu  </w:t>
      </w:r>
    </w:p>
    <w:p w14:paraId="5DAFED45" w14:textId="77777777" w:rsidR="002614B6" w:rsidRPr="00E400EC" w:rsidRDefault="002614B6" w:rsidP="002614B6">
      <w:pPr>
        <w:pStyle w:val="TCennikRegnumeracja11"/>
        <w:numPr>
          <w:ilvl w:val="0"/>
          <w:numId w:val="0"/>
        </w:numPr>
        <w:tabs>
          <w:tab w:val="left" w:pos="720"/>
        </w:tabs>
        <w:spacing w:line="240" w:lineRule="auto"/>
        <w:ind w:left="360"/>
        <w:rPr>
          <w:rFonts w:ascii="Tele-GroteskNor" w:hAnsi="Tele-GroteskNor"/>
          <w:sz w:val="22"/>
          <w:szCs w:val="22"/>
        </w:rPr>
      </w:pPr>
      <w:r w:rsidRPr="00E400EC">
        <w:rPr>
          <w:rFonts w:ascii="Tele-GroteskNor" w:hAnsi="Tele-GroteskNor"/>
          <w:sz w:val="22"/>
          <w:szCs w:val="22"/>
        </w:rPr>
        <w:t xml:space="preserve">Nazwa banku: ……………………………………………………………………………………………………………………………………………………………………………  </w:t>
      </w:r>
    </w:p>
    <w:tbl>
      <w:tblPr>
        <w:tblStyle w:val="Tabela-Siatka"/>
        <w:tblW w:w="9317" w:type="dxa"/>
        <w:jc w:val="center"/>
        <w:tblLook w:val="04A0" w:firstRow="1" w:lastRow="0" w:firstColumn="1" w:lastColumn="0" w:noHBand="0" w:noVBand="1"/>
      </w:tblPr>
      <w:tblGrid>
        <w:gridCol w:w="291"/>
        <w:gridCol w:w="291"/>
        <w:gridCol w:w="291"/>
        <w:gridCol w:w="291"/>
        <w:gridCol w:w="291"/>
        <w:gridCol w:w="291"/>
        <w:gridCol w:w="292"/>
        <w:gridCol w:w="291"/>
        <w:gridCol w:w="291"/>
        <w:gridCol w:w="291"/>
        <w:gridCol w:w="291"/>
        <w:gridCol w:w="291"/>
        <w:gridCol w:w="292"/>
        <w:gridCol w:w="291"/>
        <w:gridCol w:w="291"/>
        <w:gridCol w:w="291"/>
        <w:gridCol w:w="291"/>
        <w:gridCol w:w="291"/>
        <w:gridCol w:w="291"/>
        <w:gridCol w:w="292"/>
        <w:gridCol w:w="291"/>
        <w:gridCol w:w="291"/>
        <w:gridCol w:w="291"/>
        <w:gridCol w:w="291"/>
        <w:gridCol w:w="291"/>
        <w:gridCol w:w="292"/>
        <w:gridCol w:w="291"/>
        <w:gridCol w:w="291"/>
        <w:gridCol w:w="291"/>
        <w:gridCol w:w="291"/>
        <w:gridCol w:w="291"/>
        <w:gridCol w:w="292"/>
      </w:tblGrid>
      <w:tr w:rsidR="002614B6" w:rsidRPr="00E400EC" w14:paraId="0225C339" w14:textId="77777777" w:rsidTr="004F23FD">
        <w:trPr>
          <w:jc w:val="center"/>
        </w:trPr>
        <w:tc>
          <w:tcPr>
            <w:tcW w:w="291" w:type="dxa"/>
            <w:tcBorders>
              <w:left w:val="single" w:sz="4" w:space="0" w:color="auto"/>
            </w:tcBorders>
          </w:tcPr>
          <w:p w14:paraId="412E6747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  <w:tcBorders>
              <w:left w:val="single" w:sz="4" w:space="0" w:color="auto"/>
              <w:right w:val="single" w:sz="4" w:space="0" w:color="auto"/>
            </w:tcBorders>
          </w:tcPr>
          <w:p w14:paraId="2C3CE842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A7012C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  <w:tcBorders>
              <w:left w:val="single" w:sz="4" w:space="0" w:color="auto"/>
            </w:tcBorders>
          </w:tcPr>
          <w:p w14:paraId="1CE4BC9E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</w:tcPr>
          <w:p w14:paraId="0E24C5C1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jc w:val="center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</w:tcPr>
          <w:p w14:paraId="33C3341D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2" w:type="dxa"/>
            <w:tcBorders>
              <w:right w:val="single" w:sz="4" w:space="0" w:color="auto"/>
            </w:tcBorders>
          </w:tcPr>
          <w:p w14:paraId="62B2FC72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8B9F4C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  <w:tcBorders>
              <w:left w:val="single" w:sz="4" w:space="0" w:color="auto"/>
            </w:tcBorders>
          </w:tcPr>
          <w:p w14:paraId="126AE015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</w:tcPr>
          <w:p w14:paraId="29234552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</w:tcPr>
          <w:p w14:paraId="49271D66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  <w:tcBorders>
              <w:right w:val="single" w:sz="4" w:space="0" w:color="auto"/>
            </w:tcBorders>
          </w:tcPr>
          <w:p w14:paraId="7C9FBE3F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52822E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  <w:tcBorders>
              <w:left w:val="single" w:sz="4" w:space="0" w:color="auto"/>
            </w:tcBorders>
          </w:tcPr>
          <w:p w14:paraId="5358EBF6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</w:tcPr>
          <w:p w14:paraId="156120A0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</w:tcPr>
          <w:p w14:paraId="4A2D4EF3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  <w:tcBorders>
              <w:right w:val="single" w:sz="4" w:space="0" w:color="auto"/>
            </w:tcBorders>
          </w:tcPr>
          <w:p w14:paraId="473A9C4A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8A9ED2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  <w:tcBorders>
              <w:left w:val="single" w:sz="4" w:space="0" w:color="auto"/>
            </w:tcBorders>
          </w:tcPr>
          <w:p w14:paraId="16FBB343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2" w:type="dxa"/>
          </w:tcPr>
          <w:p w14:paraId="5118C411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</w:tcPr>
          <w:p w14:paraId="3E2698E4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  <w:tcBorders>
              <w:right w:val="single" w:sz="4" w:space="0" w:color="auto"/>
            </w:tcBorders>
          </w:tcPr>
          <w:p w14:paraId="69C43F10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B439A8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  <w:tcBorders>
              <w:left w:val="single" w:sz="4" w:space="0" w:color="auto"/>
            </w:tcBorders>
          </w:tcPr>
          <w:p w14:paraId="2514AAA4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</w:tcPr>
          <w:p w14:paraId="24E3096E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2" w:type="dxa"/>
          </w:tcPr>
          <w:p w14:paraId="34ED8F1D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  <w:tcBorders>
              <w:right w:val="single" w:sz="4" w:space="0" w:color="auto"/>
            </w:tcBorders>
          </w:tcPr>
          <w:p w14:paraId="18981052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B6E9E4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  <w:tcBorders>
              <w:left w:val="single" w:sz="4" w:space="0" w:color="auto"/>
            </w:tcBorders>
          </w:tcPr>
          <w:p w14:paraId="303789F9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</w:tcPr>
          <w:p w14:paraId="5DB4ED7F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1" w:type="dxa"/>
          </w:tcPr>
          <w:p w14:paraId="01080B64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  <w:tc>
          <w:tcPr>
            <w:tcW w:w="292" w:type="dxa"/>
          </w:tcPr>
          <w:p w14:paraId="2CA99E2C" w14:textId="77777777" w:rsidR="002614B6" w:rsidRPr="00E400EC" w:rsidRDefault="002614B6" w:rsidP="004F23FD">
            <w:pPr>
              <w:pStyle w:val="TCennikRegnumeracja11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Tele-GroteskNor" w:hAnsi="Tele-GroteskNor"/>
                <w:sz w:val="22"/>
                <w:szCs w:val="22"/>
              </w:rPr>
            </w:pPr>
          </w:p>
        </w:tc>
      </w:tr>
    </w:tbl>
    <w:p w14:paraId="7DBF1A63" w14:textId="77777777" w:rsidR="002614B6" w:rsidRPr="00E400EC" w:rsidRDefault="002614B6" w:rsidP="002614B6">
      <w:pPr>
        <w:pStyle w:val="TCennikRegnumeracja11"/>
        <w:numPr>
          <w:ilvl w:val="0"/>
          <w:numId w:val="0"/>
        </w:numPr>
        <w:tabs>
          <w:tab w:val="left" w:pos="720"/>
        </w:tabs>
        <w:spacing w:line="240" w:lineRule="auto"/>
        <w:ind w:left="510"/>
        <w:rPr>
          <w:rFonts w:ascii="Tele-GroteskNor" w:hAnsi="Tele-GroteskNor"/>
          <w:sz w:val="22"/>
          <w:szCs w:val="22"/>
        </w:rPr>
      </w:pPr>
    </w:p>
    <w:p w14:paraId="276444C3" w14:textId="5FE40BF3" w:rsidR="002614B6" w:rsidRPr="00E400EC" w:rsidRDefault="002614B6" w:rsidP="002614B6">
      <w:pPr>
        <w:pStyle w:val="TCennikRegnumeracja11"/>
        <w:numPr>
          <w:ilvl w:val="0"/>
          <w:numId w:val="28"/>
        </w:numPr>
        <w:tabs>
          <w:tab w:val="left" w:pos="720"/>
        </w:tabs>
        <w:spacing w:after="0" w:line="240" w:lineRule="auto"/>
        <w:ind w:left="360"/>
        <w:rPr>
          <w:rFonts w:ascii="Tele-GroteskNor" w:hAnsi="Tele-GroteskNor"/>
          <w:sz w:val="22"/>
          <w:szCs w:val="22"/>
        </w:rPr>
      </w:pPr>
      <w:r w:rsidRPr="00E400EC">
        <w:rPr>
          <w:rFonts w:ascii="Tele-GroteskNor" w:hAnsi="Tele-GroteskNor"/>
          <w:noProof/>
          <w:sz w:val="22"/>
          <w:szCs w:val="22"/>
          <w:lang w:eastAsia="pl-PL"/>
        </w:rPr>
        <w:drawing>
          <wp:inline distT="0" distB="0" distL="0" distR="0" wp14:anchorId="54C8DB87" wp14:editId="389AB066">
            <wp:extent cx="133985" cy="14033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00EC">
        <w:rPr>
          <w:rFonts w:ascii="Tele-GroteskNor" w:hAnsi="Tele-GroteskNor"/>
          <w:sz w:val="22"/>
          <w:szCs w:val="22"/>
        </w:rPr>
        <w:t xml:space="preserve">  Wnoszę o zaksięgowanie Zwrotu na poczet moich obecnych i przyszłych należności</w:t>
      </w:r>
      <w:r w:rsidR="00E400EC">
        <w:rPr>
          <w:rFonts w:ascii="Tele-GroteskNor" w:hAnsi="Tele-GroteskNor"/>
          <w:sz w:val="22"/>
          <w:szCs w:val="22"/>
        </w:rPr>
        <w:t xml:space="preserve"> wobec Operatora pochodzących z </w:t>
      </w:r>
      <w:r w:rsidRPr="00E400EC">
        <w:rPr>
          <w:rFonts w:ascii="Tele-GroteskNor" w:hAnsi="Tele-GroteskNor"/>
          <w:sz w:val="22"/>
          <w:szCs w:val="22"/>
        </w:rPr>
        <w:t xml:space="preserve">innych umów. </w:t>
      </w:r>
    </w:p>
    <w:p w14:paraId="4CAEB84B" w14:textId="77777777" w:rsidR="002614B6" w:rsidRPr="00E400EC" w:rsidRDefault="002614B6" w:rsidP="002614B6">
      <w:pPr>
        <w:pStyle w:val="TCennikRegnumeracja11"/>
        <w:numPr>
          <w:ilvl w:val="0"/>
          <w:numId w:val="0"/>
        </w:numPr>
        <w:tabs>
          <w:tab w:val="left" w:pos="720"/>
        </w:tabs>
        <w:spacing w:line="240" w:lineRule="auto"/>
        <w:ind w:left="360"/>
        <w:rPr>
          <w:rFonts w:ascii="Tele-GroteskNor" w:hAnsi="Tele-GroteskNor"/>
          <w:szCs w:val="22"/>
        </w:rPr>
      </w:pPr>
      <w:r w:rsidRPr="00E400EC">
        <w:rPr>
          <w:rFonts w:ascii="Tele-GroteskNor" w:hAnsi="Tele-GroteskNor"/>
          <w:i/>
          <w:iCs/>
          <w:szCs w:val="22"/>
        </w:rPr>
        <w:t>(zaznacz kwadrat, gdy chcesz rozliczyć Zwrot z Twoimi na gruncie innych umów z Operatorem)</w:t>
      </w:r>
    </w:p>
    <w:p w14:paraId="65E0EBB6" w14:textId="77777777" w:rsidR="002614B6" w:rsidRPr="00E400EC" w:rsidRDefault="002614B6" w:rsidP="002614B6">
      <w:pPr>
        <w:pStyle w:val="TCennikRegnumeracja111"/>
        <w:numPr>
          <w:ilvl w:val="0"/>
          <w:numId w:val="0"/>
        </w:numPr>
        <w:tabs>
          <w:tab w:val="left" w:pos="720"/>
        </w:tabs>
        <w:spacing w:line="240" w:lineRule="auto"/>
        <w:rPr>
          <w:rFonts w:ascii="Tele-GroteskNor" w:hAnsi="Tele-GroteskNor"/>
          <w:sz w:val="22"/>
          <w:szCs w:val="22"/>
        </w:rPr>
      </w:pPr>
    </w:p>
    <w:p w14:paraId="00BF967D" w14:textId="77777777" w:rsidR="002614B6" w:rsidRPr="00E400EC" w:rsidRDefault="002614B6" w:rsidP="002614B6">
      <w:pPr>
        <w:pStyle w:val="TCennikRegnumeracja111"/>
        <w:numPr>
          <w:ilvl w:val="0"/>
          <w:numId w:val="0"/>
        </w:numPr>
        <w:tabs>
          <w:tab w:val="left" w:pos="720"/>
        </w:tabs>
        <w:spacing w:line="240" w:lineRule="auto"/>
        <w:ind w:left="510"/>
        <w:rPr>
          <w:rFonts w:ascii="Tele-GroteskNor" w:hAnsi="Tele-GroteskNor"/>
          <w:sz w:val="22"/>
          <w:szCs w:val="22"/>
        </w:rPr>
      </w:pPr>
    </w:p>
    <w:p w14:paraId="50FCE611" w14:textId="77777777" w:rsidR="002614B6" w:rsidRPr="00E400EC" w:rsidRDefault="002614B6" w:rsidP="002614B6">
      <w:pPr>
        <w:pStyle w:val="TCennikRegnumeracja111"/>
        <w:numPr>
          <w:ilvl w:val="0"/>
          <w:numId w:val="0"/>
        </w:numPr>
        <w:tabs>
          <w:tab w:val="left" w:pos="720"/>
        </w:tabs>
        <w:spacing w:line="240" w:lineRule="auto"/>
        <w:rPr>
          <w:rFonts w:ascii="Tele-GroteskNor" w:hAnsi="Tele-GroteskNor"/>
          <w:sz w:val="22"/>
          <w:szCs w:val="22"/>
        </w:rPr>
      </w:pPr>
    </w:p>
    <w:p w14:paraId="1112FDE9" w14:textId="77777777" w:rsidR="002614B6" w:rsidRPr="00E400EC" w:rsidRDefault="002614B6" w:rsidP="002614B6">
      <w:pPr>
        <w:pStyle w:val="TCennikRegnumeracja111"/>
        <w:numPr>
          <w:ilvl w:val="0"/>
          <w:numId w:val="0"/>
        </w:numPr>
        <w:tabs>
          <w:tab w:val="left" w:pos="720"/>
        </w:tabs>
        <w:spacing w:line="240" w:lineRule="auto"/>
        <w:ind w:left="510"/>
        <w:rPr>
          <w:rFonts w:ascii="Tele-GroteskNor" w:hAnsi="Tele-GroteskNor"/>
          <w:sz w:val="22"/>
          <w:szCs w:val="22"/>
        </w:rPr>
      </w:pPr>
      <w:r w:rsidRPr="00E400EC">
        <w:rPr>
          <w:rFonts w:ascii="Tele-GroteskNor" w:hAnsi="Tele-GroteskNor"/>
          <w:sz w:val="22"/>
          <w:szCs w:val="22"/>
        </w:rPr>
        <w:t>                                                                                                           ……………………………………………………………………………………………………</w:t>
      </w:r>
    </w:p>
    <w:p w14:paraId="49E1060E" w14:textId="4AAB4105" w:rsidR="002614B6" w:rsidRPr="00E400EC" w:rsidRDefault="002614B6" w:rsidP="00E400EC">
      <w:pPr>
        <w:pStyle w:val="TCennikRegnumeracja111"/>
        <w:numPr>
          <w:ilvl w:val="0"/>
          <w:numId w:val="0"/>
        </w:numPr>
        <w:tabs>
          <w:tab w:val="left" w:pos="720"/>
        </w:tabs>
        <w:spacing w:line="240" w:lineRule="auto"/>
        <w:rPr>
          <w:rFonts w:ascii="Tele-GroteskNor" w:hAnsi="Tele-GroteskNor"/>
          <w:sz w:val="22"/>
          <w:szCs w:val="22"/>
        </w:rPr>
      </w:pPr>
      <w:r w:rsidRPr="00E400EC">
        <w:rPr>
          <w:rFonts w:ascii="Tele-GroteskNor" w:hAnsi="Tele-GroteskNor"/>
          <w:sz w:val="22"/>
          <w:szCs w:val="22"/>
        </w:rPr>
        <w:t>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</w:t>
      </w:r>
      <w:r w:rsidRPr="00E400EC">
        <w:rPr>
          <w:rFonts w:ascii="Tele-GroteskNor" w:hAnsi="Tele-GroteskNor"/>
          <w:i/>
          <w:iCs/>
          <w:sz w:val="22"/>
          <w:szCs w:val="22"/>
        </w:rPr>
        <w:t>(podpis – czytelnie imię i nazwisko)</w:t>
      </w:r>
      <w:bookmarkStart w:id="0" w:name="_GoBack"/>
      <w:bookmarkEnd w:id="0"/>
    </w:p>
    <w:sectPr w:rsidR="002614B6" w:rsidRPr="00E400EC" w:rsidSect="003C628B">
      <w:headerReference w:type="first" r:id="rId9"/>
      <w:pgSz w:w="11906" w:h="16838" w:code="9"/>
      <w:pgMar w:top="1201" w:right="652" w:bottom="1021" w:left="1134" w:header="378" w:footer="17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B950AD" w14:textId="77777777" w:rsidR="00676F22" w:rsidRDefault="00676F22">
      <w:r>
        <w:separator/>
      </w:r>
    </w:p>
    <w:p w14:paraId="6F58F328" w14:textId="77777777" w:rsidR="00676F22" w:rsidRDefault="00676F22"/>
    <w:p w14:paraId="42753E77" w14:textId="77777777" w:rsidR="00676F22" w:rsidRDefault="00676F22"/>
  </w:endnote>
  <w:endnote w:type="continuationSeparator" w:id="0">
    <w:p w14:paraId="02FFB9D6" w14:textId="77777777" w:rsidR="00676F22" w:rsidRDefault="00676F22">
      <w:r>
        <w:continuationSeparator/>
      </w:r>
    </w:p>
    <w:p w14:paraId="2788E863" w14:textId="77777777" w:rsidR="00676F22" w:rsidRDefault="00676F22"/>
    <w:p w14:paraId="4A47E6CC" w14:textId="77777777" w:rsidR="00676F22" w:rsidRDefault="00676F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ele-GroteskEENor">
    <w:panose1 w:val="00000000000000000000"/>
    <w:charset w:val="EE"/>
    <w:family w:val="auto"/>
    <w:pitch w:val="variable"/>
    <w:sig w:usb0="800000A7" w:usb1="00002048" w:usb2="00000000" w:usb3="00000000" w:csb0="00000083" w:csb1="00000000"/>
    <w:embedRegular r:id="rId1" w:fontKey="{CA50C0A1-DBFB-47BB-89B1-9078E559F8F3}"/>
    <w:embedBold r:id="rId2" w:fontKey="{DD6214E6-6EC3-4430-BE1A-78DB14A76E20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ele-GroteskEEFet">
    <w:panose1 w:val="00000000000000000000"/>
    <w:charset w:val="EE"/>
    <w:family w:val="auto"/>
    <w:pitch w:val="variable"/>
    <w:sig w:usb0="800000A7" w:usb1="00002048" w:usb2="00000000" w:usb3="00000000" w:csb0="00000083" w:csb1="00000000"/>
    <w:embedRegular r:id="rId3" w:fontKey="{49FAB0B7-4BAC-4B94-B7C0-C3E27092EB7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8EA90F91-88BD-479F-B0D3-059FF46CD72B}"/>
    <w:embedBold r:id="rId5" w:fontKey="{4402BA5F-542A-4EEF-A4A0-1D20E29C531C}"/>
    <w:embedItalic r:id="rId6" w:fontKey="{05B90E15-5C1E-45DF-A01E-41654A93C36A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05090B3B-26FE-47AF-89AB-77BA70662CAE}"/>
    <w:embedBold r:id="rId8" w:fontKey="{605D26CB-B773-4E5B-BC77-D6B497045842}"/>
  </w:font>
  <w:font w:name="TeleGrotesk Headline Ultra">
    <w:panose1 w:val="00000000000000000000"/>
    <w:charset w:val="EE"/>
    <w:family w:val="auto"/>
    <w:pitch w:val="variable"/>
    <w:sig w:usb0="A000022F" w:usb1="0000204A" w:usb2="00000000" w:usb3="00000000" w:csb0="00000097" w:csb1="00000000"/>
    <w:embedRegular r:id="rId9" w:fontKey="{E2B2A5C0-1285-4380-81C8-7B70C3D3B9FF}"/>
  </w:font>
  <w:font w:name="Tele-GroteskNor">
    <w:panose1 w:val="00000000000000000000"/>
    <w:charset w:val="EE"/>
    <w:family w:val="auto"/>
    <w:pitch w:val="variable"/>
    <w:sig w:usb0="A00002AF" w:usb1="1000205B" w:usb2="00000000" w:usb3="00000000" w:csb0="00000097" w:csb1="00000000"/>
    <w:embedRegular r:id="rId10" w:fontKey="{AF89EEFA-FAC0-4799-BDCF-4D8C50B74C23}"/>
    <w:embedBold r:id="rId11" w:fontKey="{7C206C29-7452-4DB9-A2C8-47B01D66FD13}"/>
    <w:embedItalic r:id="rId12" w:fontKey="{72C9C588-CD7F-416A-8C5D-9A659CC2280A}"/>
  </w:font>
  <w:font w:name="ArialMT">
    <w:altName w:val="Arial"/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3" w:fontKey="{3851FFEC-F61F-4378-AA53-111FB45A7B1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9E2413" w14:textId="77777777" w:rsidR="00676F22" w:rsidRDefault="00676F22">
      <w:r>
        <w:separator/>
      </w:r>
    </w:p>
    <w:p w14:paraId="30DAB775" w14:textId="77777777" w:rsidR="00676F22" w:rsidRDefault="00676F22"/>
    <w:p w14:paraId="51BCD314" w14:textId="77777777" w:rsidR="00676F22" w:rsidRDefault="00676F22"/>
  </w:footnote>
  <w:footnote w:type="continuationSeparator" w:id="0">
    <w:p w14:paraId="4B81A3F2" w14:textId="77777777" w:rsidR="00676F22" w:rsidRDefault="00676F22">
      <w:r>
        <w:continuationSeparator/>
      </w:r>
    </w:p>
    <w:p w14:paraId="477B628A" w14:textId="77777777" w:rsidR="00676F22" w:rsidRDefault="00676F22"/>
    <w:p w14:paraId="638029FD" w14:textId="77777777" w:rsidR="00676F22" w:rsidRDefault="00676F2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D9538" w14:textId="77777777" w:rsidR="002614B6" w:rsidRDefault="002614B6" w:rsidP="004545C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1" layoutInCell="1" allowOverlap="1" wp14:anchorId="6AB2701D" wp14:editId="5A84028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165860"/>
          <wp:effectExtent l="0" t="0" r="317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-Standard-02-fil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66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605A7"/>
    <w:multiLevelType w:val="hybridMultilevel"/>
    <w:tmpl w:val="698C92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0641E"/>
    <w:multiLevelType w:val="multilevel"/>
    <w:tmpl w:val="981CEDCE"/>
    <w:lvl w:ilvl="0">
      <w:start w:val="1"/>
      <w:numFmt w:val="upperRoman"/>
      <w:lvlText w:val="%1."/>
      <w:lvlJc w:val="left"/>
      <w:pPr>
        <w:ind w:left="567" w:hanging="567"/>
      </w:pPr>
      <w:rPr>
        <w:rFonts w:ascii="Tele-GroteskEENor" w:hAnsi="Tele-GroteskEENor" w:hint="default"/>
        <w:b/>
        <w:i w:val="0"/>
        <w:color w:val="auto"/>
        <w:sz w:val="22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ascii="Tele-GroteskEENor" w:hAnsi="Tele-GroteskEENor" w:hint="default"/>
        <w:b w:val="0"/>
        <w:i w:val="0"/>
        <w:sz w:val="20"/>
      </w:rPr>
    </w:lvl>
    <w:lvl w:ilvl="2">
      <w:start w:val="1"/>
      <w:numFmt w:val="decimal"/>
      <w:lvlText w:val="%2.%3."/>
      <w:lvlJc w:val="left"/>
      <w:pPr>
        <w:ind w:left="1418" w:hanging="851"/>
      </w:pPr>
      <w:rPr>
        <w:rFonts w:ascii="Tele-GroteskEENor" w:hAnsi="Tele-GroteskEENor" w:hint="default"/>
        <w:b w:val="0"/>
        <w:i w:val="0"/>
        <w:sz w:val="20"/>
      </w:rPr>
    </w:lvl>
    <w:lvl w:ilvl="3">
      <w:start w:val="1"/>
      <w:numFmt w:val="decimal"/>
      <w:lvlText w:val="%2.%3.%4."/>
      <w:lvlJc w:val="left"/>
      <w:pPr>
        <w:ind w:left="2268" w:hanging="850"/>
      </w:pPr>
      <w:rPr>
        <w:rFonts w:ascii="Tele-GroteskEENor" w:hAnsi="Tele-GroteskEENor" w:hint="default"/>
        <w:sz w:val="20"/>
      </w:rPr>
    </w:lvl>
    <w:lvl w:ilvl="4">
      <w:start w:val="1"/>
      <w:numFmt w:val="decimal"/>
      <w:lvlText w:val="%2.%3.%4.%5."/>
      <w:lvlJc w:val="left"/>
      <w:pPr>
        <w:ind w:left="4649" w:hanging="1814"/>
      </w:pPr>
      <w:rPr>
        <w:rFonts w:hint="default"/>
        <w:sz w:val="20"/>
      </w:rPr>
    </w:lvl>
    <w:lvl w:ilvl="5">
      <w:start w:val="1"/>
      <w:numFmt w:val="decimal"/>
      <w:lvlText w:val="%2.%3.%4.%5.%6."/>
      <w:lvlJc w:val="left"/>
      <w:pPr>
        <w:ind w:left="6804" w:hanging="2155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EDE1C08"/>
    <w:multiLevelType w:val="hybridMultilevel"/>
    <w:tmpl w:val="77F0B268"/>
    <w:lvl w:ilvl="0" w:tplc="CF3CBA26">
      <w:start w:val="1"/>
      <w:numFmt w:val="decimal"/>
      <w:lvlText w:val="%1."/>
      <w:lvlJc w:val="left"/>
      <w:pPr>
        <w:ind w:left="720" w:hanging="360"/>
      </w:pPr>
      <w:rPr>
        <w:rFonts w:ascii="Tele-GroteskEENor" w:hAnsi="Tele-GroteskEENor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13B16"/>
    <w:multiLevelType w:val="multilevel"/>
    <w:tmpl w:val="E2DC95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350A0630"/>
    <w:multiLevelType w:val="hybridMultilevel"/>
    <w:tmpl w:val="307438E2"/>
    <w:lvl w:ilvl="0" w:tplc="55A2BC74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 w15:restartNumberingAfterBreak="0">
    <w:nsid w:val="38AD7589"/>
    <w:multiLevelType w:val="multilevel"/>
    <w:tmpl w:val="A322B6AC"/>
    <w:lvl w:ilvl="0">
      <w:start w:val="1"/>
      <w:numFmt w:val="upperRoman"/>
      <w:lvlText w:val="%1."/>
      <w:lvlJc w:val="left"/>
      <w:pPr>
        <w:ind w:left="567" w:hanging="567"/>
      </w:pPr>
      <w:rPr>
        <w:rFonts w:ascii="Tele-GroteskEENor" w:hAnsi="Tele-GroteskEENor" w:hint="default"/>
        <w:b/>
        <w:i w:val="0"/>
        <w:color w:val="auto"/>
        <w:sz w:val="22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hint="default"/>
        <w:b w:val="0"/>
        <w:i w:val="0"/>
        <w:sz w:val="20"/>
      </w:rPr>
    </w:lvl>
    <w:lvl w:ilvl="2">
      <w:start w:val="1"/>
      <w:numFmt w:val="decimal"/>
      <w:lvlText w:val="%2.%3."/>
      <w:lvlJc w:val="left"/>
      <w:pPr>
        <w:ind w:left="1418" w:hanging="851"/>
      </w:pPr>
      <w:rPr>
        <w:rFonts w:ascii="Tele-GroteskEENor" w:hAnsi="Tele-GroteskEENor" w:hint="default"/>
        <w:b w:val="0"/>
        <w:i w:val="0"/>
        <w:sz w:val="20"/>
      </w:rPr>
    </w:lvl>
    <w:lvl w:ilvl="3">
      <w:start w:val="1"/>
      <w:numFmt w:val="decimal"/>
      <w:lvlText w:val="%2.%3.%4."/>
      <w:lvlJc w:val="left"/>
      <w:pPr>
        <w:ind w:left="2268" w:hanging="850"/>
      </w:pPr>
      <w:rPr>
        <w:rFonts w:ascii="Tele-GroteskEENor" w:hAnsi="Tele-GroteskEENor" w:hint="default"/>
        <w:sz w:val="20"/>
      </w:rPr>
    </w:lvl>
    <w:lvl w:ilvl="4">
      <w:start w:val="1"/>
      <w:numFmt w:val="decimal"/>
      <w:lvlText w:val="%2.%3.%4.%5."/>
      <w:lvlJc w:val="left"/>
      <w:pPr>
        <w:ind w:left="4649" w:hanging="1814"/>
      </w:pPr>
      <w:rPr>
        <w:rFonts w:hint="default"/>
        <w:sz w:val="20"/>
      </w:rPr>
    </w:lvl>
    <w:lvl w:ilvl="5">
      <w:start w:val="1"/>
      <w:numFmt w:val="decimal"/>
      <w:lvlText w:val="%2.%3.%4.%5.%6."/>
      <w:lvlJc w:val="left"/>
      <w:pPr>
        <w:ind w:left="6804" w:hanging="2155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B147207"/>
    <w:multiLevelType w:val="hybridMultilevel"/>
    <w:tmpl w:val="BE10E10E"/>
    <w:lvl w:ilvl="0" w:tplc="922AB740">
      <w:start w:val="1"/>
      <w:numFmt w:val="lowerLetter"/>
      <w:lvlText w:val="%1."/>
      <w:lvlJc w:val="left"/>
      <w:pPr>
        <w:ind w:left="87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7" w15:restartNumberingAfterBreak="0">
    <w:nsid w:val="5EE13599"/>
    <w:multiLevelType w:val="multilevel"/>
    <w:tmpl w:val="80C0B9B0"/>
    <w:lvl w:ilvl="0">
      <w:start w:val="1"/>
      <w:numFmt w:val="upperRoman"/>
      <w:lvlText w:val="%1."/>
      <w:lvlJc w:val="left"/>
      <w:pPr>
        <w:ind w:left="567" w:hanging="567"/>
      </w:pPr>
      <w:rPr>
        <w:rFonts w:ascii="Tele-GroteskEENor" w:hAnsi="Tele-GroteskEENor" w:hint="default"/>
        <w:b/>
        <w:i w:val="0"/>
        <w:color w:val="auto"/>
        <w:sz w:val="22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ascii="Tele-GroteskEENor" w:hAnsi="Tele-GroteskEENor" w:hint="default"/>
        <w:b w:val="0"/>
        <w:i w:val="0"/>
        <w:color w:val="auto"/>
        <w:sz w:val="20"/>
      </w:rPr>
    </w:lvl>
    <w:lvl w:ilvl="2">
      <w:start w:val="1"/>
      <w:numFmt w:val="decimal"/>
      <w:lvlText w:val="%2.%3."/>
      <w:lvlJc w:val="left"/>
      <w:pPr>
        <w:ind w:left="1418" w:hanging="851"/>
      </w:pPr>
      <w:rPr>
        <w:rFonts w:ascii="Tele-GroteskEENor" w:hAnsi="Tele-GroteskEENor" w:hint="default"/>
        <w:b w:val="0"/>
        <w:i w:val="0"/>
        <w:sz w:val="20"/>
      </w:rPr>
    </w:lvl>
    <w:lvl w:ilvl="3">
      <w:start w:val="1"/>
      <w:numFmt w:val="decimal"/>
      <w:lvlText w:val="%2.%3.%4."/>
      <w:lvlJc w:val="left"/>
      <w:pPr>
        <w:ind w:left="2268" w:hanging="850"/>
      </w:pPr>
      <w:rPr>
        <w:rFonts w:ascii="Tele-GroteskEENor" w:hAnsi="Tele-GroteskEENor" w:hint="default"/>
        <w:sz w:val="20"/>
      </w:rPr>
    </w:lvl>
    <w:lvl w:ilvl="4">
      <w:start w:val="1"/>
      <w:numFmt w:val="decimal"/>
      <w:lvlText w:val="%2.%3.%4.%5."/>
      <w:lvlJc w:val="left"/>
      <w:pPr>
        <w:ind w:left="4649" w:hanging="1814"/>
      </w:pPr>
      <w:rPr>
        <w:rFonts w:hint="default"/>
        <w:sz w:val="20"/>
      </w:rPr>
    </w:lvl>
    <w:lvl w:ilvl="5">
      <w:start w:val="1"/>
      <w:numFmt w:val="decimal"/>
      <w:lvlText w:val="%2.%3.%4.%5.%6."/>
      <w:lvlJc w:val="left"/>
      <w:pPr>
        <w:ind w:left="6804" w:hanging="2155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74D67FD1"/>
    <w:multiLevelType w:val="multilevel"/>
    <w:tmpl w:val="BBC2846E"/>
    <w:lvl w:ilvl="0">
      <w:start w:val="1"/>
      <w:numFmt w:val="decimal"/>
      <w:pStyle w:val="TCennikRegnumeracja1"/>
      <w:lvlText w:val="%1."/>
      <w:lvlJc w:val="left"/>
      <w:pPr>
        <w:tabs>
          <w:tab w:val="num" w:pos="510"/>
        </w:tabs>
        <w:ind w:left="510" w:hanging="510"/>
      </w:pPr>
      <w:rPr>
        <w:rFonts w:ascii="Tele-GroteskEEFet" w:hAnsi="Tele-GroteskEEFet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</w:rPr>
    </w:lvl>
    <w:lvl w:ilvl="1">
      <w:start w:val="1"/>
      <w:numFmt w:val="decimal"/>
      <w:pStyle w:val="TCennikRegnumeracja11"/>
      <w:lvlText w:val="%1.%2."/>
      <w:lvlJc w:val="left"/>
      <w:pPr>
        <w:tabs>
          <w:tab w:val="num" w:pos="510"/>
        </w:tabs>
        <w:ind w:left="510" w:hanging="510"/>
      </w:pPr>
      <w:rPr>
        <w:rFonts w:ascii="Tele-GroteskEENor" w:hAnsi="Tele-GroteskEENor" w:hint="default"/>
        <w:b w:val="0"/>
        <w:i w:val="0"/>
        <w:caps w:val="0"/>
        <w:strike w:val="0"/>
        <w:dstrike w:val="0"/>
        <w:vanish w:val="0"/>
        <w:color w:val="000000"/>
        <w:sz w:val="20"/>
        <w:szCs w:val="20"/>
        <w:u w:val="none"/>
        <w:vertAlign w:val="baseline"/>
      </w:rPr>
    </w:lvl>
    <w:lvl w:ilvl="2">
      <w:start w:val="1"/>
      <w:numFmt w:val="decimal"/>
      <w:pStyle w:val="TCennikRegnumeracja111"/>
      <w:lvlText w:val="%1.%2.%3."/>
      <w:lvlJc w:val="left"/>
      <w:pPr>
        <w:tabs>
          <w:tab w:val="num" w:pos="510"/>
        </w:tabs>
        <w:ind w:left="510" w:hanging="510"/>
      </w:pPr>
      <w:rPr>
        <w:rFonts w:ascii="Tele-GroteskEENor" w:hAnsi="Tele-GroteskEENor" w:hint="default"/>
        <w:b w:val="0"/>
        <w:i w:val="0"/>
        <w:caps w:val="0"/>
        <w:strike w:val="0"/>
        <w:dstrike w:val="0"/>
        <w:vanish w:val="0"/>
        <w:color w:val="000000"/>
        <w:sz w:val="20"/>
        <w:szCs w:val="20"/>
        <w:u w:val="none"/>
        <w:effect w:val="none"/>
        <w:vertAlign w:val="baseline"/>
      </w:rPr>
    </w:lvl>
    <w:lvl w:ilvl="3">
      <w:start w:val="1"/>
      <w:numFmt w:val="decimal"/>
      <w:pStyle w:val="TCennikRegnumeracja1111"/>
      <w:lvlText w:val="%1.%2.%3.%4."/>
      <w:lvlJc w:val="left"/>
      <w:pPr>
        <w:tabs>
          <w:tab w:val="num" w:pos="851"/>
        </w:tabs>
        <w:ind w:left="851" w:hanging="851"/>
      </w:pPr>
      <w:rPr>
        <w:rFonts w:ascii="Tele-GroteskEENor" w:hAnsi="Tele-GroteskEENor" w:hint="default"/>
        <w:b w:val="0"/>
        <w:i w:val="0"/>
        <w:caps w:val="0"/>
        <w:strike w:val="0"/>
        <w:dstrike w:val="0"/>
        <w:vanish w:val="0"/>
        <w:color w:val="000000"/>
        <w:sz w:val="20"/>
        <w:szCs w:val="20"/>
        <w:u w:val="none"/>
        <w:effect w:val="none"/>
        <w:vertAlign w:val="baseline"/>
      </w:rPr>
    </w:lvl>
    <w:lvl w:ilvl="4">
      <w:start w:val="1"/>
      <w:numFmt w:val="decimal"/>
      <w:pStyle w:val="TCennikRegnumeracja11111"/>
      <w:lvlText w:val="%1.%2.%3.%4.%5."/>
      <w:lvlJc w:val="left"/>
      <w:pPr>
        <w:tabs>
          <w:tab w:val="num" w:pos="851"/>
        </w:tabs>
        <w:ind w:left="851" w:hanging="851"/>
      </w:pPr>
      <w:rPr>
        <w:rFonts w:ascii="Tele-GroteskEENor" w:hAnsi="Tele-GroteskEENor" w:hint="default"/>
        <w:b w:val="0"/>
        <w:i w:val="0"/>
        <w:caps w:val="0"/>
        <w:strike w:val="0"/>
        <w:dstrike w:val="0"/>
        <w:vanish w:val="0"/>
        <w:color w:val="000000"/>
        <w:sz w:val="17"/>
        <w:u w:val="none"/>
        <w:effect w:val="none"/>
        <w:vertAlign w:val="baseline"/>
      </w:rPr>
    </w:lvl>
    <w:lvl w:ilvl="5">
      <w:start w:val="1"/>
      <w:numFmt w:val="decimal"/>
      <w:pStyle w:val="TCennikRegnumeracja111111"/>
      <w:lvlText w:val="%1.%2.%3.%4.%5.%6."/>
      <w:lvlJc w:val="left"/>
      <w:pPr>
        <w:tabs>
          <w:tab w:val="num" w:pos="851"/>
        </w:tabs>
        <w:ind w:left="851" w:hanging="851"/>
      </w:pPr>
      <w:rPr>
        <w:rFonts w:ascii="Tele-GroteskEENor" w:hAnsi="Tele-GroteskEENor" w:hint="default"/>
        <w:b w:val="0"/>
        <w:i w:val="0"/>
        <w:caps w:val="0"/>
        <w:strike w:val="0"/>
        <w:dstrike w:val="0"/>
        <w:vanish w:val="0"/>
        <w:color w:val="000000"/>
        <w:sz w:val="17"/>
        <w:u w:val="none"/>
        <w:effec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 w15:restartNumberingAfterBreak="0">
    <w:nsid w:val="77D32CE3"/>
    <w:multiLevelType w:val="multilevel"/>
    <w:tmpl w:val="E798399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ascii="Tele-GroteskEEFet" w:hAnsi="Tele-GroteskEEFet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510" w:hanging="510"/>
      </w:pPr>
      <w:rPr>
        <w:rFonts w:ascii="Tele-GroteskEENor" w:hAnsi="Tele-GroteskEENor" w:hint="default"/>
        <w:b w:val="0"/>
        <w:i w:val="0"/>
        <w:caps w:val="0"/>
        <w:strike w:val="0"/>
        <w:dstrike w:val="0"/>
        <w:vanish w:val="0"/>
        <w:color w:val="000000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510"/>
        </w:tabs>
        <w:ind w:left="510" w:hanging="510"/>
      </w:pPr>
      <w:rPr>
        <w:rFonts w:ascii="Tele-GroteskEENor" w:hAnsi="Tele-GroteskEENor" w:hint="default"/>
        <w:b w:val="0"/>
        <w:i w:val="0"/>
        <w:caps w:val="0"/>
        <w:strike w:val="0"/>
        <w:dstrike w:val="0"/>
        <w:vanish w:val="0"/>
        <w:color w:val="00000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ascii="Tele-GroteskEENor" w:hAnsi="Tele-GroteskEENor" w:hint="default"/>
        <w:b w:val="0"/>
        <w:i w:val="0"/>
        <w:caps w:val="0"/>
        <w:strike w:val="0"/>
        <w:dstrike w:val="0"/>
        <w:vanish w:val="0"/>
        <w:color w:val="00000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851"/>
        </w:tabs>
        <w:ind w:left="851" w:hanging="851"/>
      </w:pPr>
      <w:rPr>
        <w:rFonts w:ascii="Tele-GroteskEENor" w:hAnsi="Tele-GroteskEENor" w:hint="default"/>
        <w:b w:val="0"/>
        <w:i w:val="0"/>
        <w:caps w:val="0"/>
        <w:strike w:val="0"/>
        <w:dstrike w:val="0"/>
        <w:vanish w:val="0"/>
        <w:color w:val="000000"/>
        <w:sz w:val="17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851"/>
        </w:tabs>
        <w:ind w:left="851" w:hanging="851"/>
      </w:pPr>
      <w:rPr>
        <w:rFonts w:ascii="Tele-GroteskEENor" w:hAnsi="Tele-GroteskEENor" w:hint="default"/>
        <w:b w:val="0"/>
        <w:i w:val="0"/>
        <w:caps w:val="0"/>
        <w:strike w:val="0"/>
        <w:dstrike w:val="0"/>
        <w:vanish w:val="0"/>
        <w:color w:val="000000"/>
        <w:sz w:val="17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 w15:restartNumberingAfterBreak="0">
    <w:nsid w:val="77F96C0B"/>
    <w:multiLevelType w:val="hybridMultilevel"/>
    <w:tmpl w:val="73CCFD1E"/>
    <w:lvl w:ilvl="0" w:tplc="B0009BE8">
      <w:start w:val="1"/>
      <w:numFmt w:val="bullet"/>
      <w:lvlText w:val=""/>
      <w:lvlJc w:val="left"/>
      <w:pPr>
        <w:tabs>
          <w:tab w:val="num" w:pos="1950"/>
        </w:tabs>
        <w:ind w:left="19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1" w15:restartNumberingAfterBreak="0">
    <w:nsid w:val="78192114"/>
    <w:multiLevelType w:val="hybridMultilevel"/>
    <w:tmpl w:val="698C92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5F45A8"/>
    <w:multiLevelType w:val="multilevel"/>
    <w:tmpl w:val="981CEDCE"/>
    <w:lvl w:ilvl="0">
      <w:start w:val="1"/>
      <w:numFmt w:val="upperRoman"/>
      <w:lvlText w:val="%1."/>
      <w:lvlJc w:val="left"/>
      <w:pPr>
        <w:ind w:left="567" w:hanging="567"/>
      </w:pPr>
      <w:rPr>
        <w:rFonts w:ascii="Tele-GroteskEENor" w:hAnsi="Tele-GroteskEENor" w:hint="default"/>
        <w:b/>
        <w:i w:val="0"/>
        <w:color w:val="auto"/>
        <w:sz w:val="22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ascii="Tele-GroteskEENor" w:hAnsi="Tele-GroteskEENor" w:hint="default"/>
        <w:b w:val="0"/>
        <w:i w:val="0"/>
        <w:sz w:val="20"/>
      </w:rPr>
    </w:lvl>
    <w:lvl w:ilvl="2">
      <w:start w:val="1"/>
      <w:numFmt w:val="decimal"/>
      <w:lvlText w:val="%2.%3."/>
      <w:lvlJc w:val="left"/>
      <w:pPr>
        <w:ind w:left="1418" w:hanging="851"/>
      </w:pPr>
      <w:rPr>
        <w:rFonts w:ascii="Tele-GroteskEENor" w:hAnsi="Tele-GroteskEENor" w:hint="default"/>
        <w:b w:val="0"/>
        <w:i w:val="0"/>
        <w:sz w:val="20"/>
      </w:rPr>
    </w:lvl>
    <w:lvl w:ilvl="3">
      <w:start w:val="1"/>
      <w:numFmt w:val="decimal"/>
      <w:lvlText w:val="%2.%3.%4."/>
      <w:lvlJc w:val="left"/>
      <w:pPr>
        <w:ind w:left="2268" w:hanging="850"/>
      </w:pPr>
      <w:rPr>
        <w:rFonts w:ascii="Tele-GroteskEENor" w:hAnsi="Tele-GroteskEENor" w:hint="default"/>
        <w:sz w:val="20"/>
      </w:rPr>
    </w:lvl>
    <w:lvl w:ilvl="4">
      <w:start w:val="1"/>
      <w:numFmt w:val="decimal"/>
      <w:lvlText w:val="%2.%3.%4.%5."/>
      <w:lvlJc w:val="left"/>
      <w:pPr>
        <w:ind w:left="4649" w:hanging="1814"/>
      </w:pPr>
      <w:rPr>
        <w:rFonts w:hint="default"/>
        <w:sz w:val="20"/>
      </w:rPr>
    </w:lvl>
    <w:lvl w:ilvl="5">
      <w:start w:val="1"/>
      <w:numFmt w:val="decimal"/>
      <w:lvlText w:val="%2.%3.%4.%5.%6."/>
      <w:lvlJc w:val="left"/>
      <w:pPr>
        <w:ind w:left="6804" w:hanging="2155"/>
      </w:pPr>
      <w:rPr>
        <w:rFonts w:hint="default"/>
        <w:sz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9"/>
  </w:num>
  <w:num w:numId="4">
    <w:abstractNumId w:val="1"/>
  </w:num>
  <w:num w:numId="5">
    <w:abstractNumId w:val="12"/>
  </w:num>
  <w:num w:numId="6">
    <w:abstractNumId w:val="5"/>
  </w:num>
  <w:num w:numId="7">
    <w:abstractNumId w:val="7"/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1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9"/>
  </w:num>
  <w:num w:numId="17">
    <w:abstractNumId w:val="9"/>
  </w:num>
  <w:num w:numId="18">
    <w:abstractNumId w:val="9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9"/>
  </w:num>
  <w:num w:numId="22">
    <w:abstractNumId w:val="9"/>
  </w:num>
  <w:num w:numId="23">
    <w:abstractNumId w:val="3"/>
  </w:num>
  <w:num w:numId="24">
    <w:abstractNumId w:val="9"/>
  </w:num>
  <w:num w:numId="25">
    <w:abstractNumId w:val="8"/>
  </w:num>
  <w:num w:numId="26">
    <w:abstractNumId w:val="4"/>
  </w:num>
  <w:num w:numId="27">
    <w:abstractNumId w:val="6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72D"/>
    <w:rsid w:val="00002A23"/>
    <w:rsid w:val="00003205"/>
    <w:rsid w:val="000104D8"/>
    <w:rsid w:val="00012A1C"/>
    <w:rsid w:val="00014E77"/>
    <w:rsid w:val="00015B9D"/>
    <w:rsid w:val="00017AFA"/>
    <w:rsid w:val="00017E66"/>
    <w:rsid w:val="00022391"/>
    <w:rsid w:val="00023F21"/>
    <w:rsid w:val="00026922"/>
    <w:rsid w:val="00031CBD"/>
    <w:rsid w:val="00031CFA"/>
    <w:rsid w:val="0003460C"/>
    <w:rsid w:val="00037AA7"/>
    <w:rsid w:val="0004608B"/>
    <w:rsid w:val="00046A17"/>
    <w:rsid w:val="00055E6A"/>
    <w:rsid w:val="00056096"/>
    <w:rsid w:val="000562EA"/>
    <w:rsid w:val="00062198"/>
    <w:rsid w:val="00062C10"/>
    <w:rsid w:val="00062EA3"/>
    <w:rsid w:val="0006425F"/>
    <w:rsid w:val="00064E81"/>
    <w:rsid w:val="00066736"/>
    <w:rsid w:val="00067FF9"/>
    <w:rsid w:val="00071366"/>
    <w:rsid w:val="00071634"/>
    <w:rsid w:val="00071723"/>
    <w:rsid w:val="00076BEA"/>
    <w:rsid w:val="000839A7"/>
    <w:rsid w:val="0008408A"/>
    <w:rsid w:val="000854E9"/>
    <w:rsid w:val="00090DFC"/>
    <w:rsid w:val="000915B9"/>
    <w:rsid w:val="00094E77"/>
    <w:rsid w:val="00096232"/>
    <w:rsid w:val="000A0E5F"/>
    <w:rsid w:val="000A2835"/>
    <w:rsid w:val="000A296C"/>
    <w:rsid w:val="000B2296"/>
    <w:rsid w:val="000B6942"/>
    <w:rsid w:val="000B6CA0"/>
    <w:rsid w:val="000C120B"/>
    <w:rsid w:val="000C41D3"/>
    <w:rsid w:val="000C5EFC"/>
    <w:rsid w:val="000D3E25"/>
    <w:rsid w:val="000D5325"/>
    <w:rsid w:val="000D54F5"/>
    <w:rsid w:val="000D5D1F"/>
    <w:rsid w:val="000E2C3C"/>
    <w:rsid w:val="000E2D8A"/>
    <w:rsid w:val="000E3976"/>
    <w:rsid w:val="000E5675"/>
    <w:rsid w:val="000E722F"/>
    <w:rsid w:val="000F0F4E"/>
    <w:rsid w:val="000F1028"/>
    <w:rsid w:val="000F11CB"/>
    <w:rsid w:val="000F2BD4"/>
    <w:rsid w:val="000F493A"/>
    <w:rsid w:val="001011BD"/>
    <w:rsid w:val="0010325C"/>
    <w:rsid w:val="001047E3"/>
    <w:rsid w:val="00114BFE"/>
    <w:rsid w:val="00114D83"/>
    <w:rsid w:val="00115CED"/>
    <w:rsid w:val="0011788E"/>
    <w:rsid w:val="0011799C"/>
    <w:rsid w:val="001209FE"/>
    <w:rsid w:val="001249B5"/>
    <w:rsid w:val="00143604"/>
    <w:rsid w:val="00145FC4"/>
    <w:rsid w:val="00161284"/>
    <w:rsid w:val="00161E43"/>
    <w:rsid w:val="001630B3"/>
    <w:rsid w:val="0016392B"/>
    <w:rsid w:val="00164559"/>
    <w:rsid w:val="00166F2B"/>
    <w:rsid w:val="00167714"/>
    <w:rsid w:val="001717DA"/>
    <w:rsid w:val="00172322"/>
    <w:rsid w:val="00175799"/>
    <w:rsid w:val="00175D1A"/>
    <w:rsid w:val="00177B5F"/>
    <w:rsid w:val="00182C3A"/>
    <w:rsid w:val="001917D6"/>
    <w:rsid w:val="001A685B"/>
    <w:rsid w:val="001B0A41"/>
    <w:rsid w:val="001B361E"/>
    <w:rsid w:val="001B37F4"/>
    <w:rsid w:val="001B7C7A"/>
    <w:rsid w:val="001C0C55"/>
    <w:rsid w:val="001C1451"/>
    <w:rsid w:val="001C5043"/>
    <w:rsid w:val="001C63EB"/>
    <w:rsid w:val="001D0C60"/>
    <w:rsid w:val="001D164C"/>
    <w:rsid w:val="001D1C28"/>
    <w:rsid w:val="001D2ABE"/>
    <w:rsid w:val="001D4165"/>
    <w:rsid w:val="001D4911"/>
    <w:rsid w:val="001D7DA4"/>
    <w:rsid w:val="001E0983"/>
    <w:rsid w:val="001E413D"/>
    <w:rsid w:val="001E4FD6"/>
    <w:rsid w:val="001E5053"/>
    <w:rsid w:val="001E5282"/>
    <w:rsid w:val="001F3195"/>
    <w:rsid w:val="001F5B20"/>
    <w:rsid w:val="001F6102"/>
    <w:rsid w:val="001F678F"/>
    <w:rsid w:val="001F6D7F"/>
    <w:rsid w:val="001F6E84"/>
    <w:rsid w:val="0020028C"/>
    <w:rsid w:val="00200502"/>
    <w:rsid w:val="00204F07"/>
    <w:rsid w:val="002066EA"/>
    <w:rsid w:val="00210524"/>
    <w:rsid w:val="002147BF"/>
    <w:rsid w:val="00221D5E"/>
    <w:rsid w:val="00223964"/>
    <w:rsid w:val="00223C26"/>
    <w:rsid w:val="00224132"/>
    <w:rsid w:val="002276B4"/>
    <w:rsid w:val="00227D85"/>
    <w:rsid w:val="0023069B"/>
    <w:rsid w:val="0023289B"/>
    <w:rsid w:val="002344E9"/>
    <w:rsid w:val="002373E3"/>
    <w:rsid w:val="002448D9"/>
    <w:rsid w:val="0025019B"/>
    <w:rsid w:val="002534A1"/>
    <w:rsid w:val="002558EB"/>
    <w:rsid w:val="00257F77"/>
    <w:rsid w:val="002614B6"/>
    <w:rsid w:val="00261D4B"/>
    <w:rsid w:val="002633C4"/>
    <w:rsid w:val="002633FD"/>
    <w:rsid w:val="00264AC3"/>
    <w:rsid w:val="00266FE5"/>
    <w:rsid w:val="0027028E"/>
    <w:rsid w:val="0027379E"/>
    <w:rsid w:val="0028321F"/>
    <w:rsid w:val="00290060"/>
    <w:rsid w:val="00290967"/>
    <w:rsid w:val="00294EFB"/>
    <w:rsid w:val="002971F4"/>
    <w:rsid w:val="00297219"/>
    <w:rsid w:val="002B27FA"/>
    <w:rsid w:val="002B4EB8"/>
    <w:rsid w:val="002B58E7"/>
    <w:rsid w:val="002C2069"/>
    <w:rsid w:val="002C2F54"/>
    <w:rsid w:val="002C3A40"/>
    <w:rsid w:val="002C43D2"/>
    <w:rsid w:val="002C4B3D"/>
    <w:rsid w:val="002C5722"/>
    <w:rsid w:val="002C5C72"/>
    <w:rsid w:val="002C761F"/>
    <w:rsid w:val="002D19DA"/>
    <w:rsid w:val="002E041B"/>
    <w:rsid w:val="002E5666"/>
    <w:rsid w:val="002E5B62"/>
    <w:rsid w:val="002E5C7D"/>
    <w:rsid w:val="002F004E"/>
    <w:rsid w:val="002F06BE"/>
    <w:rsid w:val="002F1073"/>
    <w:rsid w:val="002F2358"/>
    <w:rsid w:val="00305DE9"/>
    <w:rsid w:val="00311AC6"/>
    <w:rsid w:val="00315F45"/>
    <w:rsid w:val="003200F1"/>
    <w:rsid w:val="00320520"/>
    <w:rsid w:val="00323DA2"/>
    <w:rsid w:val="00324176"/>
    <w:rsid w:val="00331B38"/>
    <w:rsid w:val="00334B9E"/>
    <w:rsid w:val="00335C4E"/>
    <w:rsid w:val="00352353"/>
    <w:rsid w:val="003576AD"/>
    <w:rsid w:val="00367EBB"/>
    <w:rsid w:val="003714FF"/>
    <w:rsid w:val="0037348B"/>
    <w:rsid w:val="003743A8"/>
    <w:rsid w:val="00374AAD"/>
    <w:rsid w:val="00375F14"/>
    <w:rsid w:val="00375FD7"/>
    <w:rsid w:val="0038489F"/>
    <w:rsid w:val="003869BB"/>
    <w:rsid w:val="00387191"/>
    <w:rsid w:val="003916E2"/>
    <w:rsid w:val="00394463"/>
    <w:rsid w:val="0039556E"/>
    <w:rsid w:val="003971A2"/>
    <w:rsid w:val="003A17AE"/>
    <w:rsid w:val="003A29AD"/>
    <w:rsid w:val="003B2127"/>
    <w:rsid w:val="003B231E"/>
    <w:rsid w:val="003B2EBC"/>
    <w:rsid w:val="003B3D63"/>
    <w:rsid w:val="003B3F33"/>
    <w:rsid w:val="003B5E31"/>
    <w:rsid w:val="003B6955"/>
    <w:rsid w:val="003C0D97"/>
    <w:rsid w:val="003C1B5C"/>
    <w:rsid w:val="003C336B"/>
    <w:rsid w:val="003C628B"/>
    <w:rsid w:val="003D11FD"/>
    <w:rsid w:val="003D16B7"/>
    <w:rsid w:val="003D42B0"/>
    <w:rsid w:val="003E160A"/>
    <w:rsid w:val="003E7790"/>
    <w:rsid w:val="003F4BF4"/>
    <w:rsid w:val="003F5786"/>
    <w:rsid w:val="00400CD0"/>
    <w:rsid w:val="004052FF"/>
    <w:rsid w:val="00410355"/>
    <w:rsid w:val="004148D7"/>
    <w:rsid w:val="004149DE"/>
    <w:rsid w:val="004215C6"/>
    <w:rsid w:val="004250B8"/>
    <w:rsid w:val="004254F4"/>
    <w:rsid w:val="00426950"/>
    <w:rsid w:val="0043157C"/>
    <w:rsid w:val="00432260"/>
    <w:rsid w:val="0043231C"/>
    <w:rsid w:val="00436BB3"/>
    <w:rsid w:val="004406A2"/>
    <w:rsid w:val="00441ED0"/>
    <w:rsid w:val="004473A7"/>
    <w:rsid w:val="00451A16"/>
    <w:rsid w:val="004525A4"/>
    <w:rsid w:val="004540D4"/>
    <w:rsid w:val="004545C9"/>
    <w:rsid w:val="004552C4"/>
    <w:rsid w:val="00455EF0"/>
    <w:rsid w:val="00466295"/>
    <w:rsid w:val="004706F8"/>
    <w:rsid w:val="0047374B"/>
    <w:rsid w:val="0047410D"/>
    <w:rsid w:val="00482234"/>
    <w:rsid w:val="00482540"/>
    <w:rsid w:val="004856E7"/>
    <w:rsid w:val="00486D5B"/>
    <w:rsid w:val="0049136F"/>
    <w:rsid w:val="00494342"/>
    <w:rsid w:val="0049529F"/>
    <w:rsid w:val="004A3032"/>
    <w:rsid w:val="004A3049"/>
    <w:rsid w:val="004B19AB"/>
    <w:rsid w:val="004B5E0B"/>
    <w:rsid w:val="004B69C4"/>
    <w:rsid w:val="004C0395"/>
    <w:rsid w:val="004C1946"/>
    <w:rsid w:val="004C1E06"/>
    <w:rsid w:val="004C6ACF"/>
    <w:rsid w:val="004C7ECA"/>
    <w:rsid w:val="004D2A76"/>
    <w:rsid w:val="004D36A4"/>
    <w:rsid w:val="004D5FEF"/>
    <w:rsid w:val="004D68C7"/>
    <w:rsid w:val="004D699D"/>
    <w:rsid w:val="004D6E74"/>
    <w:rsid w:val="004E4054"/>
    <w:rsid w:val="004E514D"/>
    <w:rsid w:val="004E5155"/>
    <w:rsid w:val="004F018F"/>
    <w:rsid w:val="004F2BB7"/>
    <w:rsid w:val="004F4E0B"/>
    <w:rsid w:val="00500B7D"/>
    <w:rsid w:val="005015D5"/>
    <w:rsid w:val="00505728"/>
    <w:rsid w:val="0050737A"/>
    <w:rsid w:val="005102B9"/>
    <w:rsid w:val="00517894"/>
    <w:rsid w:val="005225A1"/>
    <w:rsid w:val="00522E27"/>
    <w:rsid w:val="00523140"/>
    <w:rsid w:val="00523D0D"/>
    <w:rsid w:val="00530E34"/>
    <w:rsid w:val="00532E0B"/>
    <w:rsid w:val="00536FC6"/>
    <w:rsid w:val="005413AC"/>
    <w:rsid w:val="00541C6C"/>
    <w:rsid w:val="0054257D"/>
    <w:rsid w:val="00542BFA"/>
    <w:rsid w:val="005470BD"/>
    <w:rsid w:val="00547908"/>
    <w:rsid w:val="00552C42"/>
    <w:rsid w:val="0055731E"/>
    <w:rsid w:val="00561AD2"/>
    <w:rsid w:val="00561EC3"/>
    <w:rsid w:val="00563147"/>
    <w:rsid w:val="005634A3"/>
    <w:rsid w:val="005645B1"/>
    <w:rsid w:val="005728BB"/>
    <w:rsid w:val="00572D3F"/>
    <w:rsid w:val="00572FC6"/>
    <w:rsid w:val="005743F9"/>
    <w:rsid w:val="00576DBD"/>
    <w:rsid w:val="00582D08"/>
    <w:rsid w:val="00585671"/>
    <w:rsid w:val="00595532"/>
    <w:rsid w:val="00595FE6"/>
    <w:rsid w:val="00596D35"/>
    <w:rsid w:val="005A4726"/>
    <w:rsid w:val="005A7454"/>
    <w:rsid w:val="005A798E"/>
    <w:rsid w:val="005B512A"/>
    <w:rsid w:val="005B55B6"/>
    <w:rsid w:val="005B6F72"/>
    <w:rsid w:val="005B7A42"/>
    <w:rsid w:val="005C3DDD"/>
    <w:rsid w:val="005C42A1"/>
    <w:rsid w:val="005C6BFB"/>
    <w:rsid w:val="005C7ACB"/>
    <w:rsid w:val="005D1496"/>
    <w:rsid w:val="005D1A10"/>
    <w:rsid w:val="005D21F9"/>
    <w:rsid w:val="005E1CF8"/>
    <w:rsid w:val="005E1EFB"/>
    <w:rsid w:val="005E3479"/>
    <w:rsid w:val="005E39CA"/>
    <w:rsid w:val="005F1BB5"/>
    <w:rsid w:val="005F1FAC"/>
    <w:rsid w:val="005F449E"/>
    <w:rsid w:val="005F793F"/>
    <w:rsid w:val="00600FD7"/>
    <w:rsid w:val="006033AD"/>
    <w:rsid w:val="006036AB"/>
    <w:rsid w:val="006042E2"/>
    <w:rsid w:val="006114C0"/>
    <w:rsid w:val="0061275D"/>
    <w:rsid w:val="0061750C"/>
    <w:rsid w:val="0062333E"/>
    <w:rsid w:val="0063020B"/>
    <w:rsid w:val="00631140"/>
    <w:rsid w:val="0064253F"/>
    <w:rsid w:val="00650080"/>
    <w:rsid w:val="00652363"/>
    <w:rsid w:val="006561F9"/>
    <w:rsid w:val="00657177"/>
    <w:rsid w:val="00662CCD"/>
    <w:rsid w:val="00664A29"/>
    <w:rsid w:val="00673263"/>
    <w:rsid w:val="0067481C"/>
    <w:rsid w:val="00675D4F"/>
    <w:rsid w:val="00676F22"/>
    <w:rsid w:val="006770E0"/>
    <w:rsid w:val="00677684"/>
    <w:rsid w:val="00681754"/>
    <w:rsid w:val="00684C06"/>
    <w:rsid w:val="00684ECC"/>
    <w:rsid w:val="00685471"/>
    <w:rsid w:val="00686E2F"/>
    <w:rsid w:val="00687E61"/>
    <w:rsid w:val="006921C0"/>
    <w:rsid w:val="00692B58"/>
    <w:rsid w:val="00692D0E"/>
    <w:rsid w:val="00693AF8"/>
    <w:rsid w:val="00695FFB"/>
    <w:rsid w:val="006969D0"/>
    <w:rsid w:val="006976FB"/>
    <w:rsid w:val="006A34B2"/>
    <w:rsid w:val="006A57B2"/>
    <w:rsid w:val="006A5BF6"/>
    <w:rsid w:val="006A6253"/>
    <w:rsid w:val="006B1907"/>
    <w:rsid w:val="006B3456"/>
    <w:rsid w:val="006B4319"/>
    <w:rsid w:val="006C0365"/>
    <w:rsid w:val="006C0397"/>
    <w:rsid w:val="006C13FB"/>
    <w:rsid w:val="006C1C46"/>
    <w:rsid w:val="006C77BC"/>
    <w:rsid w:val="006D1919"/>
    <w:rsid w:val="006D2EB5"/>
    <w:rsid w:val="006D3622"/>
    <w:rsid w:val="006E2D1D"/>
    <w:rsid w:val="006E5F9F"/>
    <w:rsid w:val="006E7637"/>
    <w:rsid w:val="006F129C"/>
    <w:rsid w:val="006F18B6"/>
    <w:rsid w:val="007003D3"/>
    <w:rsid w:val="0070064F"/>
    <w:rsid w:val="007045E2"/>
    <w:rsid w:val="00704A01"/>
    <w:rsid w:val="007056D8"/>
    <w:rsid w:val="0070596D"/>
    <w:rsid w:val="00710808"/>
    <w:rsid w:val="00714001"/>
    <w:rsid w:val="0071631F"/>
    <w:rsid w:val="007214F0"/>
    <w:rsid w:val="0072350B"/>
    <w:rsid w:val="00723BE0"/>
    <w:rsid w:val="0072469F"/>
    <w:rsid w:val="00733394"/>
    <w:rsid w:val="00733BB2"/>
    <w:rsid w:val="00734E48"/>
    <w:rsid w:val="00735CBC"/>
    <w:rsid w:val="00737168"/>
    <w:rsid w:val="00737DBF"/>
    <w:rsid w:val="00741FAD"/>
    <w:rsid w:val="007421FD"/>
    <w:rsid w:val="00745001"/>
    <w:rsid w:val="0075034F"/>
    <w:rsid w:val="00750962"/>
    <w:rsid w:val="00755629"/>
    <w:rsid w:val="00760B41"/>
    <w:rsid w:val="0076462F"/>
    <w:rsid w:val="007706D4"/>
    <w:rsid w:val="00786A4E"/>
    <w:rsid w:val="00786F78"/>
    <w:rsid w:val="00791EA0"/>
    <w:rsid w:val="007950C2"/>
    <w:rsid w:val="007A08BF"/>
    <w:rsid w:val="007A0ABD"/>
    <w:rsid w:val="007A3FC8"/>
    <w:rsid w:val="007A4DFF"/>
    <w:rsid w:val="007B18A2"/>
    <w:rsid w:val="007B2A2B"/>
    <w:rsid w:val="007B48F5"/>
    <w:rsid w:val="007B60E3"/>
    <w:rsid w:val="007B7397"/>
    <w:rsid w:val="007C076F"/>
    <w:rsid w:val="007C3D25"/>
    <w:rsid w:val="007C76F5"/>
    <w:rsid w:val="007D328C"/>
    <w:rsid w:val="007E2D79"/>
    <w:rsid w:val="007E2DD1"/>
    <w:rsid w:val="007E3863"/>
    <w:rsid w:val="007E3930"/>
    <w:rsid w:val="007E3A27"/>
    <w:rsid w:val="007E529E"/>
    <w:rsid w:val="007E56CA"/>
    <w:rsid w:val="007E6B44"/>
    <w:rsid w:val="007E72DA"/>
    <w:rsid w:val="007F34BF"/>
    <w:rsid w:val="007F3B8F"/>
    <w:rsid w:val="00801B2E"/>
    <w:rsid w:val="00803C4E"/>
    <w:rsid w:val="00805B01"/>
    <w:rsid w:val="00805BBA"/>
    <w:rsid w:val="00806731"/>
    <w:rsid w:val="0081071A"/>
    <w:rsid w:val="008113CE"/>
    <w:rsid w:val="008125FD"/>
    <w:rsid w:val="00816A6B"/>
    <w:rsid w:val="00821C0F"/>
    <w:rsid w:val="008229E1"/>
    <w:rsid w:val="00822A6E"/>
    <w:rsid w:val="00824490"/>
    <w:rsid w:val="00824781"/>
    <w:rsid w:val="00825055"/>
    <w:rsid w:val="00827137"/>
    <w:rsid w:val="00830B5A"/>
    <w:rsid w:val="00832ECC"/>
    <w:rsid w:val="00833B6D"/>
    <w:rsid w:val="00836955"/>
    <w:rsid w:val="008374AE"/>
    <w:rsid w:val="00837FE5"/>
    <w:rsid w:val="0084016C"/>
    <w:rsid w:val="00841316"/>
    <w:rsid w:val="0084308E"/>
    <w:rsid w:val="00850B31"/>
    <w:rsid w:val="008517B7"/>
    <w:rsid w:val="00851F96"/>
    <w:rsid w:val="00857009"/>
    <w:rsid w:val="0085777B"/>
    <w:rsid w:val="00860219"/>
    <w:rsid w:val="008616DB"/>
    <w:rsid w:val="00861EA8"/>
    <w:rsid w:val="00863DA0"/>
    <w:rsid w:val="00865F91"/>
    <w:rsid w:val="008774C8"/>
    <w:rsid w:val="00880A6C"/>
    <w:rsid w:val="00882787"/>
    <w:rsid w:val="008839A2"/>
    <w:rsid w:val="008846C0"/>
    <w:rsid w:val="0088656B"/>
    <w:rsid w:val="0088660D"/>
    <w:rsid w:val="008870E1"/>
    <w:rsid w:val="00891BF6"/>
    <w:rsid w:val="00892DBE"/>
    <w:rsid w:val="00894873"/>
    <w:rsid w:val="00897DDE"/>
    <w:rsid w:val="008A0DAE"/>
    <w:rsid w:val="008A0E0B"/>
    <w:rsid w:val="008A45A2"/>
    <w:rsid w:val="008B6228"/>
    <w:rsid w:val="008C264A"/>
    <w:rsid w:val="008C4DEF"/>
    <w:rsid w:val="008C5204"/>
    <w:rsid w:val="008C6C3D"/>
    <w:rsid w:val="008C7933"/>
    <w:rsid w:val="008D2EF1"/>
    <w:rsid w:val="008E3484"/>
    <w:rsid w:val="008E371C"/>
    <w:rsid w:val="008E3A23"/>
    <w:rsid w:val="008E5090"/>
    <w:rsid w:val="008E578D"/>
    <w:rsid w:val="008E6AB9"/>
    <w:rsid w:val="008F09CF"/>
    <w:rsid w:val="008F0B1C"/>
    <w:rsid w:val="008F2D67"/>
    <w:rsid w:val="008F6299"/>
    <w:rsid w:val="008F7457"/>
    <w:rsid w:val="00901500"/>
    <w:rsid w:val="00903558"/>
    <w:rsid w:val="00906054"/>
    <w:rsid w:val="009060CE"/>
    <w:rsid w:val="009068F6"/>
    <w:rsid w:val="00911B65"/>
    <w:rsid w:val="00912B7B"/>
    <w:rsid w:val="00920732"/>
    <w:rsid w:val="00920FAD"/>
    <w:rsid w:val="009232BE"/>
    <w:rsid w:val="009264D9"/>
    <w:rsid w:val="00930FF6"/>
    <w:rsid w:val="009322E4"/>
    <w:rsid w:val="009360E4"/>
    <w:rsid w:val="00941690"/>
    <w:rsid w:val="00946EA1"/>
    <w:rsid w:val="00952482"/>
    <w:rsid w:val="009536C6"/>
    <w:rsid w:val="00960006"/>
    <w:rsid w:val="00963317"/>
    <w:rsid w:val="00966FB8"/>
    <w:rsid w:val="0097310A"/>
    <w:rsid w:val="00985BA9"/>
    <w:rsid w:val="00986308"/>
    <w:rsid w:val="009865A9"/>
    <w:rsid w:val="00991104"/>
    <w:rsid w:val="00993A6A"/>
    <w:rsid w:val="009978F8"/>
    <w:rsid w:val="009A3318"/>
    <w:rsid w:val="009A7A7B"/>
    <w:rsid w:val="009B0338"/>
    <w:rsid w:val="009B39E4"/>
    <w:rsid w:val="009B3F5F"/>
    <w:rsid w:val="009B41EE"/>
    <w:rsid w:val="009B6142"/>
    <w:rsid w:val="009B7348"/>
    <w:rsid w:val="009C06B8"/>
    <w:rsid w:val="009C1BB7"/>
    <w:rsid w:val="009C2DBA"/>
    <w:rsid w:val="009C76D1"/>
    <w:rsid w:val="009C789F"/>
    <w:rsid w:val="009D2EB7"/>
    <w:rsid w:val="009E0EFE"/>
    <w:rsid w:val="009E3168"/>
    <w:rsid w:val="009E5B7D"/>
    <w:rsid w:val="009E60E7"/>
    <w:rsid w:val="009F33ED"/>
    <w:rsid w:val="009F4267"/>
    <w:rsid w:val="009F49FB"/>
    <w:rsid w:val="009F68C8"/>
    <w:rsid w:val="00A017AA"/>
    <w:rsid w:val="00A054BA"/>
    <w:rsid w:val="00A063BB"/>
    <w:rsid w:val="00A071CA"/>
    <w:rsid w:val="00A11434"/>
    <w:rsid w:val="00A11602"/>
    <w:rsid w:val="00A145F0"/>
    <w:rsid w:val="00A15F05"/>
    <w:rsid w:val="00A176F2"/>
    <w:rsid w:val="00A24643"/>
    <w:rsid w:val="00A25341"/>
    <w:rsid w:val="00A259DF"/>
    <w:rsid w:val="00A27E94"/>
    <w:rsid w:val="00A31430"/>
    <w:rsid w:val="00A3507F"/>
    <w:rsid w:val="00A46442"/>
    <w:rsid w:val="00A46F03"/>
    <w:rsid w:val="00A559C7"/>
    <w:rsid w:val="00A62CBA"/>
    <w:rsid w:val="00A65892"/>
    <w:rsid w:val="00A66979"/>
    <w:rsid w:val="00A70D76"/>
    <w:rsid w:val="00A80526"/>
    <w:rsid w:val="00A81AF3"/>
    <w:rsid w:val="00A832CE"/>
    <w:rsid w:val="00A85F63"/>
    <w:rsid w:val="00A8684B"/>
    <w:rsid w:val="00A86E02"/>
    <w:rsid w:val="00A871F9"/>
    <w:rsid w:val="00A875C5"/>
    <w:rsid w:val="00A9081C"/>
    <w:rsid w:val="00A9175B"/>
    <w:rsid w:val="00A96245"/>
    <w:rsid w:val="00AA630D"/>
    <w:rsid w:val="00AA7DDB"/>
    <w:rsid w:val="00AB027D"/>
    <w:rsid w:val="00AB1DA2"/>
    <w:rsid w:val="00AB2142"/>
    <w:rsid w:val="00AB3CD7"/>
    <w:rsid w:val="00AB520E"/>
    <w:rsid w:val="00AC0D42"/>
    <w:rsid w:val="00AC1404"/>
    <w:rsid w:val="00AC284D"/>
    <w:rsid w:val="00AD2B00"/>
    <w:rsid w:val="00AD2B09"/>
    <w:rsid w:val="00AD31B8"/>
    <w:rsid w:val="00AE572D"/>
    <w:rsid w:val="00AE7261"/>
    <w:rsid w:val="00AE7A45"/>
    <w:rsid w:val="00AF45AC"/>
    <w:rsid w:val="00AF7B8A"/>
    <w:rsid w:val="00B017B3"/>
    <w:rsid w:val="00B047AB"/>
    <w:rsid w:val="00B048EB"/>
    <w:rsid w:val="00B0611A"/>
    <w:rsid w:val="00B10660"/>
    <w:rsid w:val="00B10FA2"/>
    <w:rsid w:val="00B1350D"/>
    <w:rsid w:val="00B15807"/>
    <w:rsid w:val="00B24D82"/>
    <w:rsid w:val="00B25CAA"/>
    <w:rsid w:val="00B25DBE"/>
    <w:rsid w:val="00B279E8"/>
    <w:rsid w:val="00B34ACC"/>
    <w:rsid w:val="00B35F10"/>
    <w:rsid w:val="00B36718"/>
    <w:rsid w:val="00B42C02"/>
    <w:rsid w:val="00B433E9"/>
    <w:rsid w:val="00B45FF0"/>
    <w:rsid w:val="00B50CF0"/>
    <w:rsid w:val="00B517AA"/>
    <w:rsid w:val="00B527FF"/>
    <w:rsid w:val="00B55431"/>
    <w:rsid w:val="00B62F67"/>
    <w:rsid w:val="00B64746"/>
    <w:rsid w:val="00B648F1"/>
    <w:rsid w:val="00B6523F"/>
    <w:rsid w:val="00B66B8E"/>
    <w:rsid w:val="00B726D0"/>
    <w:rsid w:val="00B73B54"/>
    <w:rsid w:val="00B7722D"/>
    <w:rsid w:val="00B773BA"/>
    <w:rsid w:val="00B77AA7"/>
    <w:rsid w:val="00B80756"/>
    <w:rsid w:val="00B820F8"/>
    <w:rsid w:val="00B82320"/>
    <w:rsid w:val="00B848B0"/>
    <w:rsid w:val="00B86344"/>
    <w:rsid w:val="00B86E63"/>
    <w:rsid w:val="00B92C6C"/>
    <w:rsid w:val="00B97763"/>
    <w:rsid w:val="00BA2595"/>
    <w:rsid w:val="00BA5B35"/>
    <w:rsid w:val="00BA658A"/>
    <w:rsid w:val="00BB5128"/>
    <w:rsid w:val="00BB7014"/>
    <w:rsid w:val="00BB7968"/>
    <w:rsid w:val="00BC03DA"/>
    <w:rsid w:val="00BC1072"/>
    <w:rsid w:val="00BC431B"/>
    <w:rsid w:val="00BC6367"/>
    <w:rsid w:val="00BC66E4"/>
    <w:rsid w:val="00BD0007"/>
    <w:rsid w:val="00BD0AC6"/>
    <w:rsid w:val="00BD2659"/>
    <w:rsid w:val="00BD621D"/>
    <w:rsid w:val="00BE6828"/>
    <w:rsid w:val="00BE7B08"/>
    <w:rsid w:val="00BF038E"/>
    <w:rsid w:val="00BF1A29"/>
    <w:rsid w:val="00BF2CF8"/>
    <w:rsid w:val="00BF63E4"/>
    <w:rsid w:val="00BF673D"/>
    <w:rsid w:val="00C01AB7"/>
    <w:rsid w:val="00C0273D"/>
    <w:rsid w:val="00C06F5D"/>
    <w:rsid w:val="00C105BC"/>
    <w:rsid w:val="00C11BE8"/>
    <w:rsid w:val="00C16865"/>
    <w:rsid w:val="00C17217"/>
    <w:rsid w:val="00C17911"/>
    <w:rsid w:val="00C224F7"/>
    <w:rsid w:val="00C23137"/>
    <w:rsid w:val="00C23927"/>
    <w:rsid w:val="00C27FC4"/>
    <w:rsid w:val="00C31D69"/>
    <w:rsid w:val="00C33950"/>
    <w:rsid w:val="00C33DE2"/>
    <w:rsid w:val="00C34C98"/>
    <w:rsid w:val="00C35C44"/>
    <w:rsid w:val="00C36B07"/>
    <w:rsid w:val="00C40A7A"/>
    <w:rsid w:val="00C40F94"/>
    <w:rsid w:val="00C41142"/>
    <w:rsid w:val="00C4146A"/>
    <w:rsid w:val="00C42D3E"/>
    <w:rsid w:val="00C515DA"/>
    <w:rsid w:val="00C53025"/>
    <w:rsid w:val="00C5365B"/>
    <w:rsid w:val="00C6357E"/>
    <w:rsid w:val="00C66733"/>
    <w:rsid w:val="00C73EB4"/>
    <w:rsid w:val="00C74DF1"/>
    <w:rsid w:val="00C76424"/>
    <w:rsid w:val="00C82D73"/>
    <w:rsid w:val="00C843A3"/>
    <w:rsid w:val="00C92098"/>
    <w:rsid w:val="00C959D8"/>
    <w:rsid w:val="00C9694B"/>
    <w:rsid w:val="00CA1B00"/>
    <w:rsid w:val="00CA1D91"/>
    <w:rsid w:val="00CA232C"/>
    <w:rsid w:val="00CA62C7"/>
    <w:rsid w:val="00CB21DB"/>
    <w:rsid w:val="00CB2B59"/>
    <w:rsid w:val="00CB471A"/>
    <w:rsid w:val="00CB4CC5"/>
    <w:rsid w:val="00CB6FE1"/>
    <w:rsid w:val="00CB713E"/>
    <w:rsid w:val="00CC0586"/>
    <w:rsid w:val="00CC2298"/>
    <w:rsid w:val="00CC531F"/>
    <w:rsid w:val="00CD0009"/>
    <w:rsid w:val="00CD26BE"/>
    <w:rsid w:val="00CD4447"/>
    <w:rsid w:val="00CE0632"/>
    <w:rsid w:val="00CE0906"/>
    <w:rsid w:val="00CE35E2"/>
    <w:rsid w:val="00CE454E"/>
    <w:rsid w:val="00CE46F6"/>
    <w:rsid w:val="00CE6A9B"/>
    <w:rsid w:val="00CE6CA7"/>
    <w:rsid w:val="00CE7D98"/>
    <w:rsid w:val="00CF0196"/>
    <w:rsid w:val="00CF181C"/>
    <w:rsid w:val="00CF21A6"/>
    <w:rsid w:val="00CF26D1"/>
    <w:rsid w:val="00CF5377"/>
    <w:rsid w:val="00CF77A9"/>
    <w:rsid w:val="00CF7C44"/>
    <w:rsid w:val="00D138E4"/>
    <w:rsid w:val="00D25C01"/>
    <w:rsid w:val="00D27107"/>
    <w:rsid w:val="00D27CFE"/>
    <w:rsid w:val="00D30187"/>
    <w:rsid w:val="00D31C13"/>
    <w:rsid w:val="00D33D82"/>
    <w:rsid w:val="00D4027C"/>
    <w:rsid w:val="00D44A52"/>
    <w:rsid w:val="00D52823"/>
    <w:rsid w:val="00D55912"/>
    <w:rsid w:val="00D55DCA"/>
    <w:rsid w:val="00D612D5"/>
    <w:rsid w:val="00D63BC4"/>
    <w:rsid w:val="00D63ED3"/>
    <w:rsid w:val="00D6561A"/>
    <w:rsid w:val="00D6652B"/>
    <w:rsid w:val="00D67F39"/>
    <w:rsid w:val="00D7455F"/>
    <w:rsid w:val="00D82579"/>
    <w:rsid w:val="00D841E8"/>
    <w:rsid w:val="00D92093"/>
    <w:rsid w:val="00D944DD"/>
    <w:rsid w:val="00D94762"/>
    <w:rsid w:val="00D95929"/>
    <w:rsid w:val="00DA0559"/>
    <w:rsid w:val="00DA0DE8"/>
    <w:rsid w:val="00DA2982"/>
    <w:rsid w:val="00DA2C5E"/>
    <w:rsid w:val="00DA60D8"/>
    <w:rsid w:val="00DA7C6B"/>
    <w:rsid w:val="00DB0175"/>
    <w:rsid w:val="00DB3572"/>
    <w:rsid w:val="00DB525D"/>
    <w:rsid w:val="00DC05D7"/>
    <w:rsid w:val="00DC0F29"/>
    <w:rsid w:val="00DC2C9F"/>
    <w:rsid w:val="00DC3447"/>
    <w:rsid w:val="00DC400C"/>
    <w:rsid w:val="00DC6C39"/>
    <w:rsid w:val="00DD342A"/>
    <w:rsid w:val="00DD50A4"/>
    <w:rsid w:val="00DD54E8"/>
    <w:rsid w:val="00DD5B7C"/>
    <w:rsid w:val="00DD62C2"/>
    <w:rsid w:val="00DD6A9A"/>
    <w:rsid w:val="00DE2782"/>
    <w:rsid w:val="00DF7273"/>
    <w:rsid w:val="00DF7960"/>
    <w:rsid w:val="00E058D8"/>
    <w:rsid w:val="00E075E3"/>
    <w:rsid w:val="00E12C1C"/>
    <w:rsid w:val="00E1672F"/>
    <w:rsid w:val="00E22517"/>
    <w:rsid w:val="00E23BCC"/>
    <w:rsid w:val="00E2665E"/>
    <w:rsid w:val="00E269C7"/>
    <w:rsid w:val="00E26FC1"/>
    <w:rsid w:val="00E30E4F"/>
    <w:rsid w:val="00E3131C"/>
    <w:rsid w:val="00E3298F"/>
    <w:rsid w:val="00E36E44"/>
    <w:rsid w:val="00E3739E"/>
    <w:rsid w:val="00E400EC"/>
    <w:rsid w:val="00E44065"/>
    <w:rsid w:val="00E4449B"/>
    <w:rsid w:val="00E4469C"/>
    <w:rsid w:val="00E510D2"/>
    <w:rsid w:val="00E57143"/>
    <w:rsid w:val="00E6182C"/>
    <w:rsid w:val="00E6393A"/>
    <w:rsid w:val="00E63A70"/>
    <w:rsid w:val="00E71553"/>
    <w:rsid w:val="00E71E06"/>
    <w:rsid w:val="00E72740"/>
    <w:rsid w:val="00E73A96"/>
    <w:rsid w:val="00E76A8E"/>
    <w:rsid w:val="00E7715E"/>
    <w:rsid w:val="00E8275B"/>
    <w:rsid w:val="00E83BD5"/>
    <w:rsid w:val="00E85456"/>
    <w:rsid w:val="00E94550"/>
    <w:rsid w:val="00EA16AD"/>
    <w:rsid w:val="00EA27CB"/>
    <w:rsid w:val="00EA5599"/>
    <w:rsid w:val="00EB11B0"/>
    <w:rsid w:val="00EB54F1"/>
    <w:rsid w:val="00EC2283"/>
    <w:rsid w:val="00EC2D59"/>
    <w:rsid w:val="00EC58FA"/>
    <w:rsid w:val="00ED042C"/>
    <w:rsid w:val="00ED0822"/>
    <w:rsid w:val="00ED0F9A"/>
    <w:rsid w:val="00ED1022"/>
    <w:rsid w:val="00ED1AB7"/>
    <w:rsid w:val="00ED6723"/>
    <w:rsid w:val="00ED7B97"/>
    <w:rsid w:val="00EE1A0F"/>
    <w:rsid w:val="00EF5033"/>
    <w:rsid w:val="00EF68FF"/>
    <w:rsid w:val="00EF6EA5"/>
    <w:rsid w:val="00EF74CA"/>
    <w:rsid w:val="00F000F0"/>
    <w:rsid w:val="00F05146"/>
    <w:rsid w:val="00F06103"/>
    <w:rsid w:val="00F068F3"/>
    <w:rsid w:val="00F06E47"/>
    <w:rsid w:val="00F1318E"/>
    <w:rsid w:val="00F137EC"/>
    <w:rsid w:val="00F13DED"/>
    <w:rsid w:val="00F1564D"/>
    <w:rsid w:val="00F20344"/>
    <w:rsid w:val="00F2071C"/>
    <w:rsid w:val="00F22738"/>
    <w:rsid w:val="00F228D6"/>
    <w:rsid w:val="00F23F05"/>
    <w:rsid w:val="00F2466E"/>
    <w:rsid w:val="00F25465"/>
    <w:rsid w:val="00F321A0"/>
    <w:rsid w:val="00F33B1E"/>
    <w:rsid w:val="00F342E9"/>
    <w:rsid w:val="00F4088A"/>
    <w:rsid w:val="00F41F61"/>
    <w:rsid w:val="00F420B2"/>
    <w:rsid w:val="00F44F4B"/>
    <w:rsid w:val="00F509B3"/>
    <w:rsid w:val="00F55872"/>
    <w:rsid w:val="00F566E6"/>
    <w:rsid w:val="00F604CA"/>
    <w:rsid w:val="00F6233C"/>
    <w:rsid w:val="00F74B80"/>
    <w:rsid w:val="00F74FA3"/>
    <w:rsid w:val="00F75155"/>
    <w:rsid w:val="00F75AF4"/>
    <w:rsid w:val="00F80B38"/>
    <w:rsid w:val="00F80C2A"/>
    <w:rsid w:val="00F82B0B"/>
    <w:rsid w:val="00F8464E"/>
    <w:rsid w:val="00F8488A"/>
    <w:rsid w:val="00F85DEA"/>
    <w:rsid w:val="00F861D0"/>
    <w:rsid w:val="00F9441C"/>
    <w:rsid w:val="00F94C88"/>
    <w:rsid w:val="00F9696D"/>
    <w:rsid w:val="00F97BA7"/>
    <w:rsid w:val="00FA10DA"/>
    <w:rsid w:val="00FA4F06"/>
    <w:rsid w:val="00FA5A97"/>
    <w:rsid w:val="00FA7246"/>
    <w:rsid w:val="00FA7A23"/>
    <w:rsid w:val="00FB02B8"/>
    <w:rsid w:val="00FB3650"/>
    <w:rsid w:val="00FB652E"/>
    <w:rsid w:val="00FC206F"/>
    <w:rsid w:val="00FD1393"/>
    <w:rsid w:val="00FD321B"/>
    <w:rsid w:val="00FD44F4"/>
    <w:rsid w:val="00FE1A0B"/>
    <w:rsid w:val="00FE2A59"/>
    <w:rsid w:val="00FE3BF6"/>
    <w:rsid w:val="00FE507C"/>
    <w:rsid w:val="00FE70AE"/>
    <w:rsid w:val="00FF36A0"/>
    <w:rsid w:val="00FF376C"/>
    <w:rsid w:val="00FF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6156B9"/>
  <w15:docId w15:val="{9C857B6C-62E7-4A43-BBFB-5FC3B54D5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semiHidden="1" w:uiPriority="99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lock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E572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aliases w:val="1_Nagłówek_logo label"/>
    <w:next w:val="Normalny"/>
    <w:autoRedefine/>
    <w:qFormat/>
    <w:locked/>
    <w:rsid w:val="00C66733"/>
    <w:pPr>
      <w:keepNext/>
      <w:ind w:left="-540"/>
      <w:outlineLvl w:val="0"/>
    </w:pPr>
    <w:rPr>
      <w:rFonts w:ascii="Tele-GroteskEENor" w:hAnsi="Tele-GroteskEENor"/>
      <w:bCs/>
      <w:kern w:val="32"/>
      <w:sz w:val="44"/>
      <w:szCs w:val="32"/>
    </w:rPr>
  </w:style>
  <w:style w:type="paragraph" w:styleId="Nagwek2">
    <w:name w:val="heading 2"/>
    <w:basedOn w:val="Normalny"/>
    <w:next w:val="Normalny"/>
    <w:qFormat/>
    <w:locked/>
    <w:rsid w:val="008E371C"/>
    <w:pPr>
      <w:keepNext/>
      <w:ind w:left="720"/>
      <w:jc w:val="center"/>
      <w:outlineLvl w:val="1"/>
    </w:pPr>
    <w:rPr>
      <w:rFonts w:ascii="Arial" w:hAnsi="Arial" w:cs="Arial"/>
      <w:b/>
      <w:bCs/>
      <w:color w:val="333399"/>
      <w:sz w:val="36"/>
    </w:rPr>
  </w:style>
  <w:style w:type="paragraph" w:styleId="Nagwek3">
    <w:name w:val="heading 3"/>
    <w:basedOn w:val="Normalny"/>
    <w:next w:val="Normalny"/>
    <w:qFormat/>
    <w:locked/>
    <w:rsid w:val="00E7715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locked/>
    <w:rsid w:val="008E371C"/>
    <w:pPr>
      <w:keepNext/>
      <w:ind w:left="720"/>
      <w:jc w:val="center"/>
      <w:outlineLvl w:val="3"/>
    </w:pPr>
    <w:rPr>
      <w:rFonts w:ascii="Arial" w:hAnsi="Arial" w:cs="Arial"/>
      <w:b/>
      <w:bCs/>
      <w:color w:val="333399"/>
    </w:rPr>
  </w:style>
  <w:style w:type="paragraph" w:styleId="Nagwek5">
    <w:name w:val="heading 5"/>
    <w:basedOn w:val="Normalny"/>
    <w:next w:val="Normalny"/>
    <w:qFormat/>
    <w:locked/>
    <w:rsid w:val="008E371C"/>
    <w:pPr>
      <w:keepNext/>
      <w:jc w:val="center"/>
      <w:outlineLvl w:val="4"/>
    </w:pPr>
    <w:rPr>
      <w:rFonts w:ascii="Arial" w:hAnsi="Arial"/>
      <w:b/>
      <w:bCs/>
      <w:color w:val="FFFFFF"/>
      <w:sz w:val="20"/>
      <w:szCs w:val="20"/>
    </w:rPr>
  </w:style>
  <w:style w:type="paragraph" w:styleId="Nagwek6">
    <w:name w:val="heading 6"/>
    <w:basedOn w:val="Normalny"/>
    <w:next w:val="Normalny"/>
    <w:qFormat/>
    <w:locked/>
    <w:rsid w:val="008E371C"/>
    <w:pPr>
      <w:keepNext/>
      <w:jc w:val="center"/>
      <w:outlineLvl w:val="5"/>
    </w:pPr>
    <w:rPr>
      <w:rFonts w:ascii="Arial" w:hAnsi="Arial" w:cs="Arial"/>
      <w:b/>
      <w:bCs/>
      <w:sz w:val="16"/>
      <w:szCs w:val="16"/>
    </w:rPr>
  </w:style>
  <w:style w:type="paragraph" w:styleId="Nagwek7">
    <w:name w:val="heading 7"/>
    <w:basedOn w:val="Normalny"/>
    <w:next w:val="Normalny"/>
    <w:qFormat/>
    <w:locked/>
    <w:rsid w:val="008E371C"/>
    <w:pPr>
      <w:keepNext/>
      <w:spacing w:line="360" w:lineRule="auto"/>
      <w:ind w:left="162"/>
      <w:jc w:val="center"/>
      <w:outlineLvl w:val="6"/>
    </w:pPr>
    <w:rPr>
      <w:rFonts w:ascii="Tahoma" w:hAnsi="Tahoma" w:cs="Tahoma"/>
      <w:b/>
      <w:bCs/>
      <w:color w:val="FFFFFF"/>
      <w:sz w:val="16"/>
      <w:szCs w:val="16"/>
    </w:rPr>
  </w:style>
  <w:style w:type="paragraph" w:styleId="Nagwek8">
    <w:name w:val="heading 8"/>
    <w:basedOn w:val="Normalny"/>
    <w:next w:val="Normalny"/>
    <w:qFormat/>
    <w:locked/>
    <w:rsid w:val="008E371C"/>
    <w:pPr>
      <w:keepNext/>
      <w:spacing w:line="360" w:lineRule="auto"/>
      <w:jc w:val="center"/>
      <w:outlineLvl w:val="7"/>
    </w:pPr>
    <w:rPr>
      <w:rFonts w:ascii="Tahoma" w:hAnsi="Tahoma" w:cs="Tahoma"/>
      <w:b/>
      <w:bCs/>
      <w:color w:val="000080"/>
      <w:sz w:val="20"/>
    </w:rPr>
  </w:style>
  <w:style w:type="paragraph" w:styleId="Nagwek9">
    <w:name w:val="heading 9"/>
    <w:basedOn w:val="Normalny"/>
    <w:next w:val="Normalny"/>
    <w:qFormat/>
    <w:locked/>
    <w:rsid w:val="008E371C"/>
    <w:pPr>
      <w:keepNext/>
      <w:tabs>
        <w:tab w:val="left" w:pos="0"/>
      </w:tabs>
      <w:autoSpaceDE w:val="0"/>
      <w:autoSpaceDN w:val="0"/>
      <w:adjustRightInd w:val="0"/>
      <w:ind w:left="-540" w:firstLine="540"/>
      <w:jc w:val="both"/>
      <w:outlineLvl w:val="8"/>
    </w:pPr>
    <w:rPr>
      <w:rFonts w:ascii="Tahoma" w:hAnsi="Tahoma" w:cs="Tahoma"/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CennikRegTresc">
    <w:name w:val="T_CennikReg_Tresc"/>
    <w:basedOn w:val="Normalny"/>
    <w:link w:val="TCennikRegTrescZnak"/>
    <w:rsid w:val="00B97763"/>
    <w:pPr>
      <w:spacing w:line="169" w:lineRule="exact"/>
    </w:pPr>
    <w:rPr>
      <w:rFonts w:cs="Arial"/>
      <w:bCs/>
      <w:color w:val="000000"/>
      <w:kern w:val="28"/>
      <w:sz w:val="20"/>
      <w:szCs w:val="44"/>
    </w:rPr>
  </w:style>
  <w:style w:type="paragraph" w:customStyle="1" w:styleId="TCennikRegnumeracja1">
    <w:name w:val="T_CennikReg_numeracja1"/>
    <w:basedOn w:val="TCennikRegTresc"/>
    <w:link w:val="TCennikRegnumeracja1Znak"/>
    <w:rsid w:val="0088660D"/>
    <w:pPr>
      <w:numPr>
        <w:numId w:val="25"/>
      </w:numPr>
    </w:pPr>
    <w:rPr>
      <w:rFonts w:ascii="Tele-GroteskEEFet" w:hAnsi="Tele-GroteskEEFet"/>
    </w:rPr>
  </w:style>
  <w:style w:type="paragraph" w:customStyle="1" w:styleId="TCennikRegnumeracja11">
    <w:name w:val="T_CennikReg_numeracja11"/>
    <w:basedOn w:val="TCennikRegnumeracja1"/>
    <w:link w:val="TCennikRegnumeracja11Znak"/>
    <w:rsid w:val="00AA630D"/>
    <w:pPr>
      <w:numPr>
        <w:ilvl w:val="1"/>
      </w:numPr>
    </w:pPr>
    <w:rPr>
      <w:rFonts w:ascii="Tele-GroteskEENor" w:hAnsi="Tele-GroteskEENor"/>
    </w:rPr>
  </w:style>
  <w:style w:type="paragraph" w:customStyle="1" w:styleId="TCennikRegnumeracja111">
    <w:name w:val="T_CennikReg_numeracja111"/>
    <w:basedOn w:val="TCennikRegnumeracja11"/>
    <w:link w:val="TCennikRegnumeracja111Znak"/>
    <w:rsid w:val="0010325C"/>
    <w:pPr>
      <w:numPr>
        <w:ilvl w:val="2"/>
      </w:numPr>
    </w:pPr>
  </w:style>
  <w:style w:type="paragraph" w:customStyle="1" w:styleId="TCennikRegnumeracja1111">
    <w:name w:val="T_CennikReg_numeracja1111"/>
    <w:basedOn w:val="TCennikRegnumeracja11"/>
    <w:rsid w:val="0010325C"/>
    <w:pPr>
      <w:numPr>
        <w:ilvl w:val="3"/>
      </w:numPr>
    </w:pPr>
  </w:style>
  <w:style w:type="paragraph" w:customStyle="1" w:styleId="TCennikRegnumeracja11111">
    <w:name w:val="T_CennikReg_numeracja11111"/>
    <w:basedOn w:val="TCennikRegnumeracja1111"/>
    <w:rsid w:val="0010325C"/>
    <w:pPr>
      <w:numPr>
        <w:ilvl w:val="4"/>
      </w:numPr>
    </w:pPr>
  </w:style>
  <w:style w:type="paragraph" w:customStyle="1" w:styleId="TCennikRegnumeracja111111">
    <w:name w:val="T_CennikReg_numeracja111111"/>
    <w:basedOn w:val="TCennikRegnumeracja1111"/>
    <w:rsid w:val="0010325C"/>
    <w:pPr>
      <w:numPr>
        <w:ilvl w:val="5"/>
      </w:numPr>
    </w:pPr>
  </w:style>
  <w:style w:type="table" w:customStyle="1" w:styleId="TCennikRegTabela">
    <w:name w:val="T_CennikReg_Tabela"/>
    <w:basedOn w:val="Standardowy"/>
    <w:rsid w:val="008E3484"/>
    <w:pPr>
      <w:spacing w:line="180" w:lineRule="exact"/>
    </w:pPr>
    <w:rPr>
      <w:rFonts w:ascii="Tele-GroteskEENor" w:hAnsi="Tele-GroteskEENor"/>
    </w:rPr>
    <w:tblPr>
      <w:tblInd w:w="5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</w:style>
  <w:style w:type="paragraph" w:customStyle="1" w:styleId="TCennikRegTabelatresc">
    <w:name w:val="T_CennikReg_Tabela_tresc"/>
    <w:rsid w:val="00C31D69"/>
    <w:pPr>
      <w:spacing w:line="198" w:lineRule="exact"/>
    </w:pPr>
    <w:rPr>
      <w:rFonts w:ascii="Tele-GroteskEENor" w:hAnsi="Tele-GroteskEENor"/>
      <w:szCs w:val="24"/>
    </w:rPr>
  </w:style>
  <w:style w:type="paragraph" w:customStyle="1" w:styleId="TCennikRegTrescSrodtytul">
    <w:name w:val="T_CennikReg_Tresc_Srodtytul"/>
    <w:rsid w:val="0088660D"/>
    <w:pPr>
      <w:spacing w:line="169" w:lineRule="exact"/>
    </w:pPr>
    <w:rPr>
      <w:rFonts w:ascii="Tele-GroteskEEFet" w:hAnsi="Tele-GroteskEEFet" w:cs="Arial"/>
      <w:bCs/>
      <w:color w:val="000000"/>
      <w:kern w:val="28"/>
      <w:szCs w:val="44"/>
      <w:lang w:eastAsia="en-US"/>
    </w:rPr>
  </w:style>
  <w:style w:type="paragraph" w:customStyle="1" w:styleId="TCennikRegTytul">
    <w:name w:val="T_CennikReg_Tytul"/>
    <w:basedOn w:val="Nagwek1"/>
    <w:rsid w:val="000C41D3"/>
    <w:pPr>
      <w:spacing w:line="420" w:lineRule="exact"/>
      <w:ind w:left="567"/>
      <w:outlineLvl w:val="9"/>
    </w:pPr>
    <w:rPr>
      <w:rFonts w:ascii="TeleGrotesk Headline Ultra" w:hAnsi="TeleGrotesk Headline Ultra"/>
      <w:color w:val="E20074"/>
      <w:kern w:val="0"/>
      <w:sz w:val="32"/>
    </w:rPr>
  </w:style>
  <w:style w:type="paragraph" w:styleId="Nagwek">
    <w:name w:val="header"/>
    <w:basedOn w:val="Normalny"/>
    <w:rsid w:val="00C35C44"/>
    <w:pPr>
      <w:tabs>
        <w:tab w:val="center" w:pos="4536"/>
        <w:tab w:val="right" w:pos="9072"/>
      </w:tabs>
    </w:pPr>
    <w:rPr>
      <w:sz w:val="18"/>
    </w:rPr>
  </w:style>
  <w:style w:type="paragraph" w:styleId="Stopka">
    <w:name w:val="footer"/>
    <w:basedOn w:val="Normalny"/>
    <w:rsid w:val="00C35C44"/>
    <w:pPr>
      <w:tabs>
        <w:tab w:val="center" w:pos="4536"/>
        <w:tab w:val="right" w:pos="9072"/>
      </w:tabs>
    </w:pPr>
    <w:rPr>
      <w:sz w:val="18"/>
    </w:rPr>
  </w:style>
  <w:style w:type="table" w:styleId="Tabela-Siatka">
    <w:name w:val="Table Grid"/>
    <w:basedOn w:val="Standardowy"/>
    <w:rsid w:val="00426950"/>
    <w:pPr>
      <w:ind w:left="53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410355"/>
  </w:style>
  <w:style w:type="paragraph" w:customStyle="1" w:styleId="StylTCennikRegnumeracja1Tele-GroteskEENor">
    <w:name w:val="Styl T_CennikReg_numeracja1 + Tele-GroteskEENor"/>
    <w:basedOn w:val="TCennikRegnumeracja1"/>
    <w:link w:val="StylTCennikRegnumeracja1Tele-GroteskEENorZnak"/>
    <w:rsid w:val="0088660D"/>
    <w:rPr>
      <w:rFonts w:ascii="Tele-GroteskEENor" w:hAnsi="Tele-GroteskEENor"/>
      <w:bCs w:val="0"/>
    </w:rPr>
  </w:style>
  <w:style w:type="character" w:customStyle="1" w:styleId="TCennikRegTrescZnak">
    <w:name w:val="T_CennikReg_Tresc Znak"/>
    <w:basedOn w:val="Domylnaczcionkaakapitu"/>
    <w:link w:val="TCennikRegTresc"/>
    <w:rsid w:val="00B97763"/>
    <w:rPr>
      <w:rFonts w:ascii="Tele-GroteskEENor" w:hAnsi="Tele-GroteskEENor" w:cs="Arial"/>
      <w:bCs/>
      <w:color w:val="000000"/>
      <w:kern w:val="28"/>
      <w:szCs w:val="44"/>
      <w:lang w:eastAsia="en-US"/>
    </w:rPr>
  </w:style>
  <w:style w:type="character" w:customStyle="1" w:styleId="TCennikRegnumeracja1Znak">
    <w:name w:val="T_CennikReg_numeracja1 Znak"/>
    <w:basedOn w:val="TCennikRegTrescZnak"/>
    <w:link w:val="TCennikRegnumeracja1"/>
    <w:rsid w:val="0088660D"/>
    <w:rPr>
      <w:rFonts w:ascii="Tele-GroteskEEFet" w:eastAsiaTheme="minorHAnsi" w:hAnsi="Tele-GroteskEEFet" w:cs="Arial"/>
      <w:bCs/>
      <w:color w:val="000000"/>
      <w:kern w:val="28"/>
      <w:szCs w:val="44"/>
      <w:lang w:eastAsia="en-US"/>
    </w:rPr>
  </w:style>
  <w:style w:type="character" w:customStyle="1" w:styleId="StylTCennikRegnumeracja1Tele-GroteskEENorZnak">
    <w:name w:val="Styl T_CennikReg_numeracja1 + Tele-GroteskEENor Znak"/>
    <w:basedOn w:val="TCennikRegnumeracja1Znak"/>
    <w:link w:val="StylTCennikRegnumeracja1Tele-GroteskEENor"/>
    <w:rsid w:val="0088660D"/>
    <w:rPr>
      <w:rFonts w:ascii="Tele-GroteskEENor" w:eastAsiaTheme="minorHAnsi" w:hAnsi="Tele-GroteskEENor" w:cs="Arial"/>
      <w:bCs w:val="0"/>
      <w:color w:val="000000"/>
      <w:kern w:val="28"/>
      <w:szCs w:val="44"/>
      <w:lang w:eastAsia="en-US"/>
    </w:rPr>
  </w:style>
  <w:style w:type="paragraph" w:customStyle="1" w:styleId="TCennikRegTrescwciecie">
    <w:name w:val="T_CennikReg_Tresc_wciecie"/>
    <w:basedOn w:val="TCennikRegTresc"/>
    <w:rsid w:val="00AD31B8"/>
    <w:pPr>
      <w:ind w:left="510"/>
    </w:pPr>
  </w:style>
  <w:style w:type="paragraph" w:styleId="Tekstdymka">
    <w:name w:val="Balloon Text"/>
    <w:basedOn w:val="Normalny"/>
    <w:link w:val="TekstdymkaZnak"/>
    <w:rsid w:val="0073339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733394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unhideWhenUsed/>
    <w:rsid w:val="00AE572D"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AE572D"/>
    <w:pPr>
      <w:ind w:left="720"/>
      <w:contextualSpacing/>
    </w:pPr>
  </w:style>
  <w:style w:type="character" w:customStyle="1" w:styleId="TCennikRegnumeracja11Znak">
    <w:name w:val="T_CennikReg_numeracja11 Znak"/>
    <w:link w:val="TCennikRegnumeracja11"/>
    <w:rsid w:val="00AE572D"/>
    <w:rPr>
      <w:rFonts w:ascii="Tele-GroteskEENor" w:hAnsi="Tele-GroteskEENor" w:cs="Arial"/>
      <w:bCs/>
      <w:color w:val="000000"/>
      <w:kern w:val="28"/>
      <w:szCs w:val="44"/>
      <w:lang w:eastAsia="en-US"/>
    </w:rPr>
  </w:style>
  <w:style w:type="character" w:customStyle="1" w:styleId="TCennikRegnumeracja111Znak">
    <w:name w:val="T_CennikReg_numeracja111 Znak"/>
    <w:link w:val="TCennikRegnumeracja111"/>
    <w:rsid w:val="00AE572D"/>
    <w:rPr>
      <w:rFonts w:ascii="Tele-GroteskEENor" w:eastAsiaTheme="minorHAnsi" w:hAnsi="Tele-GroteskEENor" w:cs="Arial"/>
      <w:bCs/>
      <w:color w:val="000000"/>
      <w:kern w:val="28"/>
      <w:szCs w:val="44"/>
      <w:lang w:eastAsia="en-US"/>
    </w:rPr>
  </w:style>
  <w:style w:type="paragraph" w:customStyle="1" w:styleId="TCennikRegTabelatrescWyrwnanydorodka">
    <w:name w:val="T_CennikReg_Tabela_tresc + Wyrównany do środka"/>
    <w:basedOn w:val="Normalny"/>
    <w:qFormat/>
    <w:rsid w:val="00182C3A"/>
    <w:pPr>
      <w:spacing w:after="0" w:line="240" w:lineRule="auto"/>
      <w:jc w:val="center"/>
    </w:pPr>
    <w:rPr>
      <w:rFonts w:ascii="Tele-GroteskEENor" w:eastAsia="Times New Roman" w:hAnsi="Tele-GroteskEENor" w:cs="Times New Roman"/>
      <w:color w:val="000000"/>
      <w:sz w:val="20"/>
      <w:szCs w:val="20"/>
      <w:lang w:eastAsia="pl-PL"/>
    </w:rPr>
  </w:style>
  <w:style w:type="paragraph" w:customStyle="1" w:styleId="KPierwszywierszwkolumniewyrwnanierodek">
    <w:name w:val="ŁK_Pierwszy wiersz w kolumnie: wyrównanie + środek"/>
    <w:basedOn w:val="TCennikRegTabelatresc"/>
    <w:qFormat/>
    <w:rsid w:val="00BB7968"/>
  </w:style>
  <w:style w:type="paragraph" w:styleId="Tekstkomentarza">
    <w:name w:val="annotation text"/>
    <w:basedOn w:val="Normalny"/>
    <w:link w:val="TekstkomentarzaZnak"/>
    <w:unhideWhenUsed/>
    <w:rsid w:val="00F2466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2466E"/>
    <w:rPr>
      <w:rFonts w:asciiTheme="minorHAnsi" w:eastAsiaTheme="minorHAnsi" w:hAnsiTheme="minorHAnsi" w:cstheme="minorBid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523D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23D0D"/>
    <w:rPr>
      <w:rFonts w:asciiTheme="minorHAnsi" w:eastAsiaTheme="minorHAnsi" w:hAnsiTheme="minorHAnsi" w:cstheme="minorBidi"/>
      <w:b/>
      <w:bCs/>
      <w:lang w:eastAsia="en-US"/>
    </w:rPr>
  </w:style>
  <w:style w:type="paragraph" w:styleId="Poprawka">
    <w:name w:val="Revision"/>
    <w:hidden/>
    <w:uiPriority w:val="99"/>
    <w:semiHidden/>
    <w:rsid w:val="00523D0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1">
    <w:name w:val="Style1"/>
    <w:basedOn w:val="Normalny"/>
    <w:link w:val="Style1Char"/>
    <w:qFormat/>
    <w:rsid w:val="00A86E02"/>
    <w:pPr>
      <w:spacing w:after="120" w:line="240" w:lineRule="exact"/>
      <w:ind w:left="567" w:hanging="567"/>
    </w:pPr>
    <w:rPr>
      <w:rFonts w:ascii="Tele-GroteskEENor" w:hAnsi="Tele-GroteskEENor"/>
      <w:b/>
      <w:caps/>
      <w:color w:val="E20074"/>
      <w:kern w:val="32"/>
      <w:sz w:val="24"/>
      <w:szCs w:val="24"/>
    </w:rPr>
  </w:style>
  <w:style w:type="character" w:customStyle="1" w:styleId="Style1Char">
    <w:name w:val="Style1 Char"/>
    <w:basedOn w:val="Domylnaczcionkaakapitu"/>
    <w:link w:val="Style1"/>
    <w:rsid w:val="00A86E02"/>
    <w:rPr>
      <w:rFonts w:ascii="Tele-GroteskEENor" w:eastAsiaTheme="minorHAnsi" w:hAnsi="Tele-GroteskEENor" w:cstheme="minorBidi"/>
      <w:b/>
      <w:caps/>
      <w:color w:val="E20074"/>
      <w:kern w:val="32"/>
      <w:sz w:val="24"/>
      <w:szCs w:val="24"/>
      <w:lang w:eastAsia="en-US"/>
    </w:rPr>
  </w:style>
  <w:style w:type="paragraph" w:customStyle="1" w:styleId="KTCennikRegnumeracja1">
    <w:name w:val="ŁK_T_CennikReg_numeracja1"/>
    <w:basedOn w:val="Normalny"/>
    <w:link w:val="KTCennikRegnumeracja1Char"/>
    <w:rsid w:val="00A86E02"/>
    <w:pPr>
      <w:tabs>
        <w:tab w:val="num" w:pos="510"/>
      </w:tabs>
      <w:spacing w:after="0" w:line="169" w:lineRule="exact"/>
      <w:ind w:left="510" w:hanging="510"/>
    </w:pPr>
    <w:rPr>
      <w:rFonts w:ascii="Tele-GroteskEEFet" w:eastAsia="Times New Roman" w:hAnsi="Tele-GroteskEEFet" w:cs="Arial"/>
      <w:bCs/>
      <w:color w:val="000000"/>
      <w:kern w:val="28"/>
      <w:sz w:val="20"/>
      <w:szCs w:val="44"/>
    </w:rPr>
  </w:style>
  <w:style w:type="paragraph" w:customStyle="1" w:styleId="KTCennikRegnumeracja11">
    <w:name w:val="ŁK_T_CennikReg_numeracja11"/>
    <w:basedOn w:val="KTCennikRegnumeracja1"/>
    <w:rsid w:val="00A86E02"/>
    <w:rPr>
      <w:rFonts w:ascii="Tele-GroteskEENor" w:hAnsi="Tele-GroteskEENor"/>
    </w:rPr>
  </w:style>
  <w:style w:type="paragraph" w:customStyle="1" w:styleId="KTCennikRegnumeracja111">
    <w:name w:val="ŁK_T_CennikReg_numeracja111"/>
    <w:basedOn w:val="KTCennikRegnumeracja11"/>
    <w:rsid w:val="00A86E02"/>
  </w:style>
  <w:style w:type="paragraph" w:customStyle="1" w:styleId="KTCennikRegnumeracja1111">
    <w:name w:val="ŁK_T_CennikReg_numeracja1111"/>
    <w:basedOn w:val="KTCennikRegnumeracja11"/>
    <w:rsid w:val="00A86E02"/>
    <w:pPr>
      <w:tabs>
        <w:tab w:val="clear" w:pos="510"/>
        <w:tab w:val="num" w:pos="851"/>
      </w:tabs>
      <w:ind w:left="851" w:hanging="851"/>
    </w:pPr>
  </w:style>
  <w:style w:type="character" w:styleId="Hipercze">
    <w:name w:val="Hyperlink"/>
    <w:basedOn w:val="Domylnaczcionkaakapitu"/>
    <w:unhideWhenUsed/>
    <w:rsid w:val="00022391"/>
    <w:rPr>
      <w:color w:val="0000FF" w:themeColor="hyperlink"/>
      <w:u w:val="single"/>
    </w:rPr>
  </w:style>
  <w:style w:type="character" w:customStyle="1" w:styleId="KTCennikRegnumeracja1Char">
    <w:name w:val="ŁK_T_CennikReg_numeracja1 Char"/>
    <w:basedOn w:val="Domylnaczcionkaakapitu"/>
    <w:link w:val="KTCennikRegnumeracja1"/>
    <w:rsid w:val="00F80B38"/>
    <w:rPr>
      <w:rFonts w:ascii="Tele-GroteskEEFet" w:hAnsi="Tele-GroteskEEFet" w:cs="Arial"/>
      <w:bCs/>
      <w:color w:val="000000"/>
      <w:kern w:val="28"/>
      <w:szCs w:val="44"/>
      <w:lang w:eastAsia="en-US"/>
    </w:rPr>
  </w:style>
  <w:style w:type="character" w:customStyle="1" w:styleId="st1">
    <w:name w:val="st1"/>
    <w:basedOn w:val="Domylnaczcionkaakapitu"/>
    <w:rsid w:val="00BB7014"/>
  </w:style>
  <w:style w:type="paragraph" w:customStyle="1" w:styleId="Default">
    <w:name w:val="Default"/>
    <w:rsid w:val="00071723"/>
    <w:pPr>
      <w:autoSpaceDE w:val="0"/>
      <w:autoSpaceDN w:val="0"/>
      <w:adjustRightInd w:val="0"/>
    </w:pPr>
    <w:rPr>
      <w:rFonts w:ascii="Tele-GroteskEENor" w:hAnsi="Tele-GroteskEENor" w:cs="Tele-GroteskEENo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Lkocyk\Desktop\T-mobile\RegPromo_poprawione\Szablon_RegPromo_20160410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195DB-51F8-4DE8-87FB-6DC4B919B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Szablon_RegPromo_20160410.dotx</Template>
  <TotalTime>6</TotalTime>
  <Pages>1</Pages>
  <Words>255</Words>
  <Characters>1536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T_Szablon_Cennik</vt:lpstr>
      <vt:lpstr>T_Szablon_Cennik</vt:lpstr>
    </vt:vector>
  </TitlesOfParts>
  <Company>PTC</Company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T_Szablon_Cennik</dc:title>
  <dc:creator>Kocyk Łukasz</dc:creator>
  <cp:lastModifiedBy>Ścibek Dawid</cp:lastModifiedBy>
  <cp:revision>4</cp:revision>
  <cp:lastPrinted>2018-01-31T15:32:00Z</cp:lastPrinted>
  <dcterms:created xsi:type="dcterms:W3CDTF">2018-03-05T12:59:00Z</dcterms:created>
  <dcterms:modified xsi:type="dcterms:W3CDTF">2018-03-07T10:05:00Z</dcterms:modified>
</cp:coreProperties>
</file>